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FFB" w:rsidRPr="00117D5D" w:rsidRDefault="00462FFB" w:rsidP="00462FFB">
      <w:pPr>
        <w:keepNext/>
        <w:keepLines/>
        <w:spacing w:after="0" w:line="240" w:lineRule="auto"/>
        <w:jc w:val="center"/>
        <w:outlineLvl w:val="6"/>
        <w:rPr>
          <w:rFonts w:ascii="Times New Roman" w:eastAsiaTheme="majorEastAsia" w:hAnsi="Times New Roman" w:cs="Times New Roman"/>
          <w:b/>
          <w:i/>
          <w:iCs/>
          <w:sz w:val="24"/>
          <w:szCs w:val="24"/>
        </w:rPr>
      </w:pPr>
      <w:r w:rsidRPr="00117D5D">
        <w:rPr>
          <w:rFonts w:ascii="Times New Roman" w:eastAsiaTheme="majorEastAsia" w:hAnsi="Times New Roman" w:cs="Times New Roman"/>
          <w:b/>
          <w:i/>
          <w:iCs/>
          <w:sz w:val="24"/>
          <w:szCs w:val="24"/>
        </w:rPr>
        <w:t>ТЕХНИЧЕСКОЕ ЗАДАНИЕ</w:t>
      </w:r>
    </w:p>
    <w:p w:rsidR="00462FFB" w:rsidRPr="00117D5D" w:rsidRDefault="00462FFB" w:rsidP="00462FFB">
      <w:pPr>
        <w:spacing w:after="0"/>
      </w:pPr>
    </w:p>
    <w:p w:rsidR="00462FFB" w:rsidRPr="00084ABE" w:rsidRDefault="00462FFB" w:rsidP="00462FFB">
      <w:pPr>
        <w:spacing w:after="0" w:line="240" w:lineRule="auto"/>
        <w:rPr>
          <w:rFonts w:ascii="Times New Roman" w:hAnsi="Times New Roman" w:cs="Times New Roman"/>
          <w:b/>
          <w:sz w:val="24"/>
          <w:szCs w:val="24"/>
          <w:u w:val="single"/>
        </w:rPr>
      </w:pPr>
      <w:r w:rsidRPr="00084ABE">
        <w:rPr>
          <w:rFonts w:ascii="Times New Roman" w:hAnsi="Times New Roman" w:cs="Times New Roman"/>
          <w:b/>
          <w:sz w:val="24"/>
          <w:szCs w:val="24"/>
          <w:u w:val="single"/>
        </w:rPr>
        <w:t>Общие требования к поставляемой продукции:</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её функциональным назначением и требованиями технического задания</w:t>
      </w:r>
      <w:proofErr w:type="gramStart"/>
      <w:r w:rsidRPr="00084ABE">
        <w:rPr>
          <w:rFonts w:ascii="Times New Roman" w:hAnsi="Times New Roman" w:cs="Times New Roman"/>
          <w:sz w:val="24"/>
          <w:szCs w:val="24"/>
        </w:rPr>
        <w:t>.(</w:t>
      </w:r>
      <w:proofErr w:type="gramEnd"/>
      <w:r w:rsidRPr="00084ABE">
        <w:rPr>
          <w:rFonts w:ascii="Times New Roman" w:hAnsi="Times New Roman" w:cs="Times New Roman"/>
          <w:sz w:val="24"/>
          <w:szCs w:val="24"/>
        </w:rPr>
        <w:t xml:space="preserve">наличие регистрационного удостоверения)    </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4) Продукция должна быть разрешена к применению на территории Российской Федерации и сопровождаться следующими документами:</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462FFB" w:rsidRPr="00084ABE" w:rsidRDefault="00462FFB" w:rsidP="00462FFB">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5) Поставка Товара осуществляется собственными силами и средствами Поставщика на склад Покупателя, расположенный по адресу: 453264, РБ, г. Салават, ул</w:t>
      </w:r>
      <w:proofErr w:type="gramStart"/>
      <w:r w:rsidRPr="00084ABE">
        <w:rPr>
          <w:rFonts w:ascii="Times New Roman" w:hAnsi="Times New Roman" w:cs="Times New Roman"/>
          <w:sz w:val="24"/>
          <w:szCs w:val="24"/>
        </w:rPr>
        <w:t>.О</w:t>
      </w:r>
      <w:proofErr w:type="gramEnd"/>
      <w:r w:rsidRPr="00084ABE">
        <w:rPr>
          <w:rFonts w:ascii="Times New Roman" w:hAnsi="Times New Roman" w:cs="Times New Roman"/>
          <w:sz w:val="24"/>
          <w:szCs w:val="24"/>
        </w:rPr>
        <w:t>ктябрьская, д.35</w:t>
      </w:r>
    </w:p>
    <w:p w:rsidR="00D07BB1" w:rsidRPr="00084ABE" w:rsidRDefault="00D07BB1" w:rsidP="00462FFB">
      <w:pPr>
        <w:spacing w:after="0" w:line="240" w:lineRule="auto"/>
        <w:jc w:val="both"/>
        <w:rPr>
          <w:rFonts w:ascii="Times New Roman" w:hAnsi="Times New Roman" w:cs="Times New Roman"/>
          <w:sz w:val="24"/>
          <w:szCs w:val="24"/>
        </w:rPr>
      </w:pPr>
    </w:p>
    <w:p w:rsidR="00963900" w:rsidRPr="00084ABE" w:rsidRDefault="00D07BB1" w:rsidP="00963900">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 xml:space="preserve">Лот №1 </w:t>
      </w:r>
      <w:r w:rsidR="00963900" w:rsidRPr="00084ABE">
        <w:rPr>
          <w:rFonts w:ascii="Times New Roman" w:hAnsi="Times New Roman" w:cs="Times New Roman"/>
          <w:b/>
          <w:sz w:val="24"/>
          <w:szCs w:val="24"/>
        </w:rPr>
        <w:t>Предмет договора: Поставка питательных сред производства ФГУП «Государственный научный центр прикладной микробиологии» (Московская обл., п</w:t>
      </w:r>
      <w:proofErr w:type="gramStart"/>
      <w:r w:rsidR="00963900" w:rsidRPr="00084ABE">
        <w:rPr>
          <w:rFonts w:ascii="Times New Roman" w:hAnsi="Times New Roman" w:cs="Times New Roman"/>
          <w:b/>
          <w:sz w:val="24"/>
          <w:szCs w:val="24"/>
        </w:rPr>
        <w:t>.О</w:t>
      </w:r>
      <w:proofErr w:type="gramEnd"/>
      <w:r w:rsidR="00963900" w:rsidRPr="00084ABE">
        <w:rPr>
          <w:rFonts w:ascii="Times New Roman" w:hAnsi="Times New Roman" w:cs="Times New Roman"/>
          <w:b/>
          <w:sz w:val="24"/>
          <w:szCs w:val="24"/>
        </w:rPr>
        <w:t>боленск) для проведения бактериологических исследований клинико-диагностической лабораторией</w:t>
      </w:r>
      <w:r w:rsidR="00A140A2" w:rsidRPr="00084ABE">
        <w:rPr>
          <w:rFonts w:ascii="Times New Roman" w:hAnsi="Times New Roman" w:cs="Times New Roman"/>
          <w:b/>
          <w:sz w:val="24"/>
          <w:szCs w:val="24"/>
        </w:rPr>
        <w:t xml:space="preserve"> (ГПП п. 511)</w:t>
      </w:r>
      <w:bookmarkStart w:id="0" w:name="_GoBack"/>
      <w:bookmarkEnd w:id="0"/>
    </w:p>
    <w:p w:rsidR="00963900" w:rsidRPr="00084ABE" w:rsidRDefault="00963900" w:rsidP="00963900">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p w:rsidR="00963900" w:rsidRPr="00084ABE" w:rsidRDefault="00963900" w:rsidP="00462FFB">
      <w:pPr>
        <w:spacing w:after="0" w:line="240" w:lineRule="auto"/>
        <w:jc w:val="both"/>
        <w:rPr>
          <w:rFonts w:ascii="Times New Roman" w:hAnsi="Times New Roman" w:cs="Times New Roman"/>
          <w:sz w:val="24"/>
          <w:szCs w:val="24"/>
        </w:rPr>
      </w:pPr>
    </w:p>
    <w:tbl>
      <w:tblPr>
        <w:tblW w:w="15466" w:type="dxa"/>
        <w:tblInd w:w="93" w:type="dxa"/>
        <w:tblLook w:val="04A0" w:firstRow="1" w:lastRow="0" w:firstColumn="1" w:lastColumn="0" w:noHBand="0" w:noVBand="1"/>
      </w:tblPr>
      <w:tblGrid>
        <w:gridCol w:w="960"/>
        <w:gridCol w:w="4867"/>
        <w:gridCol w:w="7513"/>
        <w:gridCol w:w="850"/>
        <w:gridCol w:w="1276"/>
      </w:tblGrid>
      <w:tr w:rsidR="00462FFB"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462FFB" w:rsidRPr="00084ABE" w:rsidRDefault="00462FFB" w:rsidP="00462FFB">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462FFB" w:rsidRPr="00084ABE" w:rsidRDefault="00462FFB" w:rsidP="00462FFB">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462FFB" w:rsidRPr="00084ABE" w:rsidRDefault="00462FFB" w:rsidP="00462FFB">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462FFB" w:rsidRPr="00084ABE" w:rsidRDefault="00462FFB" w:rsidP="00462FFB">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462FFB" w:rsidRPr="00084ABE" w:rsidRDefault="00462FFB" w:rsidP="00462FFB">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462FFB" w:rsidRPr="00084ABE" w:rsidTr="00D07BB1">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2FFB" w:rsidRPr="00084ABE" w:rsidRDefault="00462FFB" w:rsidP="00462FFB">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Среда Пизу</w:t>
            </w:r>
          </w:p>
        </w:tc>
        <w:tc>
          <w:tcPr>
            <w:tcW w:w="7513" w:type="dxa"/>
            <w:tcBorders>
              <w:top w:val="single" w:sz="4" w:space="0" w:color="auto"/>
              <w:left w:val="nil"/>
              <w:bottom w:val="single" w:sz="4" w:space="0" w:color="auto"/>
              <w:right w:val="single" w:sz="4" w:space="0" w:color="auto"/>
            </w:tcBorders>
            <w:shd w:val="clear" w:color="auto" w:fill="auto"/>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Питательная среда для идентификации каринебактерий по тесту расщепления цистина сухая Среда Пизу,  ФСР 2008/03064Питательная среда для качественной идентификации Corynebacterium spp. в исследуемых образцах, по тесту расщепления цистина ферментом цистиназой. Состав, грамм/литр: Панкреатический гидролизат </w:t>
            </w:r>
            <w:r w:rsidRPr="00084ABE">
              <w:rPr>
                <w:rFonts w:ascii="Times New Roman" w:eastAsia="Times New Roman" w:hAnsi="Times New Roman" w:cs="Times New Roman"/>
                <w:sz w:val="24"/>
                <w:szCs w:val="24"/>
                <w:lang w:eastAsia="ru-RU"/>
              </w:rPr>
              <w:lastRenderedPageBreak/>
              <w:t>казеина=36,2; Экстракт кормовых дрожжей=1,0;</w:t>
            </w:r>
            <w:r w:rsidRPr="00084ABE">
              <w:rPr>
                <w:rFonts w:ascii="Times New Roman" w:eastAsia="Times New Roman" w:hAnsi="Times New Roman" w:cs="Times New Roman"/>
                <w:sz w:val="24"/>
                <w:szCs w:val="24"/>
                <w:lang w:eastAsia="ru-RU"/>
              </w:rPr>
              <w:br/>
              <w:t>D-мальтоза=3,4; Натрия хлорид=5,2; Висмут лимоннокислый=1,7;</w:t>
            </w:r>
            <w:r w:rsidRPr="00084ABE">
              <w:rPr>
                <w:rFonts w:ascii="Times New Roman" w:eastAsia="Times New Roman" w:hAnsi="Times New Roman" w:cs="Times New Roman"/>
                <w:sz w:val="24"/>
                <w:szCs w:val="24"/>
                <w:lang w:eastAsia="ru-RU"/>
              </w:rPr>
              <w:br/>
              <w:t xml:space="preserve">L-цистин=0,2; 8-оксихинолин сернокислый (хинозол)=0,001; </w:t>
            </w:r>
            <w:r w:rsidRPr="00084ABE">
              <w:rPr>
                <w:rFonts w:ascii="Times New Roman" w:eastAsia="Times New Roman" w:hAnsi="Times New Roman" w:cs="Times New Roman"/>
                <w:sz w:val="24"/>
                <w:szCs w:val="24"/>
                <w:lang w:eastAsia="ru-RU"/>
              </w:rPr>
              <w:br/>
              <w:t>Натрий углекислый=2,5; Агар микробиологический=5,8±1,4.</w:t>
            </w:r>
          </w:p>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Упаковка не менее 250 грамм</w:t>
            </w:r>
          </w:p>
        </w:tc>
        <w:tc>
          <w:tcPr>
            <w:tcW w:w="850" w:type="dxa"/>
            <w:tcBorders>
              <w:top w:val="single" w:sz="4" w:space="0" w:color="auto"/>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lastRenderedPageBreak/>
              <w:t>кг</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62FFB" w:rsidRPr="00084ABE" w:rsidRDefault="00462FFB">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0,5</w:t>
            </w:r>
          </w:p>
        </w:tc>
      </w:tr>
      <w:tr w:rsidR="00462FFB" w:rsidRPr="00084ABE" w:rsidTr="00D07BB1">
        <w:trPr>
          <w:trHeight w:val="1260"/>
        </w:trPr>
        <w:tc>
          <w:tcPr>
            <w:tcW w:w="960" w:type="dxa"/>
            <w:tcBorders>
              <w:top w:val="nil"/>
              <w:left w:val="single" w:sz="4" w:space="0" w:color="auto"/>
              <w:bottom w:val="single" w:sz="4" w:space="0" w:color="auto"/>
              <w:right w:val="single" w:sz="4" w:space="0" w:color="auto"/>
            </w:tcBorders>
            <w:shd w:val="clear" w:color="auto" w:fill="auto"/>
            <w:noWrap/>
            <w:hideMark/>
          </w:tcPr>
          <w:p w:rsidR="00462FFB" w:rsidRPr="00084ABE" w:rsidRDefault="00462FFB" w:rsidP="00462FFB">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w:t>
            </w:r>
          </w:p>
        </w:tc>
        <w:tc>
          <w:tcPr>
            <w:tcW w:w="4867"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Уреплазма-АЧ-12 (выделение, индетификация и определение чувствительности U.urealyticum к 12 антибиотикам), на 12 определений</w:t>
            </w:r>
          </w:p>
        </w:tc>
        <w:tc>
          <w:tcPr>
            <w:tcW w:w="7513" w:type="dxa"/>
            <w:tcBorders>
              <w:top w:val="nil"/>
              <w:left w:val="nil"/>
              <w:bottom w:val="single" w:sz="4" w:space="0" w:color="auto"/>
              <w:right w:val="single" w:sz="4" w:space="0" w:color="auto"/>
            </w:tcBorders>
            <w:shd w:val="clear" w:color="auto" w:fill="auto"/>
            <w:noWrap/>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Набор предназначен для одноэтапного обнаружения, идентификации, полуколичественной оценки титра и определения чувствительности Ureaplasma urealyticum (U. u.) к 12 антибиотикам, наиболее часто назначаемым при лечении урогенитальных микоплазмозов. Все антибиотики представлены в концентрациях, позволяющих оценить исследуемые штаммы U. u. как чувствительные или резистентные. </w:t>
            </w:r>
            <w:proofErr w:type="gramStart"/>
            <w:r w:rsidRPr="00084ABE">
              <w:rPr>
                <w:rFonts w:ascii="Times New Roman" w:eastAsia="Times New Roman" w:hAnsi="Times New Roman" w:cs="Times New Roman"/>
                <w:sz w:val="24"/>
                <w:szCs w:val="24"/>
                <w:lang w:eastAsia="ru-RU"/>
              </w:rPr>
              <w:t>Рассчитан</w:t>
            </w:r>
            <w:proofErr w:type="gramEnd"/>
            <w:r w:rsidRPr="00084ABE">
              <w:rPr>
                <w:rFonts w:ascii="Times New Roman" w:eastAsia="Times New Roman" w:hAnsi="Times New Roman" w:cs="Times New Roman"/>
                <w:sz w:val="24"/>
                <w:szCs w:val="24"/>
                <w:lang w:eastAsia="ru-RU"/>
              </w:rPr>
              <w:t xml:space="preserve"> на проведение 12 анализов, включая контроли.</w:t>
            </w:r>
          </w:p>
        </w:tc>
        <w:tc>
          <w:tcPr>
            <w:tcW w:w="850"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набор</w:t>
            </w:r>
          </w:p>
        </w:tc>
        <w:tc>
          <w:tcPr>
            <w:tcW w:w="1276" w:type="dxa"/>
            <w:tcBorders>
              <w:top w:val="nil"/>
              <w:left w:val="nil"/>
              <w:bottom w:val="single" w:sz="4" w:space="0" w:color="auto"/>
              <w:right w:val="single" w:sz="4" w:space="0" w:color="auto"/>
            </w:tcBorders>
            <w:shd w:val="clear" w:color="000000" w:fill="FFFFFF"/>
            <w:vAlign w:val="center"/>
            <w:hideMark/>
          </w:tcPr>
          <w:p w:rsidR="00462FFB" w:rsidRPr="00084ABE" w:rsidRDefault="00462FFB">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15</w:t>
            </w:r>
          </w:p>
        </w:tc>
      </w:tr>
      <w:tr w:rsidR="00462FFB" w:rsidRPr="00084ABE" w:rsidTr="00D07BB1">
        <w:trPr>
          <w:trHeight w:val="1260"/>
        </w:trPr>
        <w:tc>
          <w:tcPr>
            <w:tcW w:w="960" w:type="dxa"/>
            <w:tcBorders>
              <w:top w:val="nil"/>
              <w:left w:val="single" w:sz="4" w:space="0" w:color="auto"/>
              <w:bottom w:val="single" w:sz="4" w:space="0" w:color="auto"/>
              <w:right w:val="single" w:sz="4" w:space="0" w:color="auto"/>
            </w:tcBorders>
            <w:shd w:val="clear" w:color="auto" w:fill="auto"/>
            <w:noWrap/>
            <w:hideMark/>
          </w:tcPr>
          <w:p w:rsidR="00462FFB" w:rsidRPr="00084ABE" w:rsidRDefault="00462FFB" w:rsidP="00462FFB">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67"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Микоплазма-АЧ-12 (выделение, индетификация и определение чувствительности M.hominis к 12 антибиотикам), 12 определений</w:t>
            </w:r>
          </w:p>
        </w:tc>
        <w:tc>
          <w:tcPr>
            <w:tcW w:w="7513" w:type="dxa"/>
            <w:tcBorders>
              <w:top w:val="nil"/>
              <w:left w:val="nil"/>
              <w:bottom w:val="single" w:sz="4" w:space="0" w:color="auto"/>
              <w:right w:val="single" w:sz="4" w:space="0" w:color="auto"/>
            </w:tcBorders>
            <w:shd w:val="clear" w:color="auto" w:fill="auto"/>
            <w:noWrap/>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Набор предназначен для одноэтапного обнаружения, идентификации, полуколичественной оценки титра и определения чувствительности Mycoplasma hominis (M. h.) к 12 антибиотикам, наиболее часто назначаемым при лечении урогенитальных микоплазмозов. Все антибиотики представлены в концентрациях, позволяющих оценить исследуемые штаммы M. h. как чувствительные или резистентные. </w:t>
            </w:r>
            <w:proofErr w:type="gramStart"/>
            <w:r w:rsidRPr="00084ABE">
              <w:rPr>
                <w:rFonts w:ascii="Times New Roman" w:eastAsia="Times New Roman" w:hAnsi="Times New Roman" w:cs="Times New Roman"/>
                <w:sz w:val="24"/>
                <w:szCs w:val="24"/>
                <w:lang w:eastAsia="ru-RU"/>
              </w:rPr>
              <w:t>Рассчитан</w:t>
            </w:r>
            <w:proofErr w:type="gramEnd"/>
            <w:r w:rsidRPr="00084ABE">
              <w:rPr>
                <w:rFonts w:ascii="Times New Roman" w:eastAsia="Times New Roman" w:hAnsi="Times New Roman" w:cs="Times New Roman"/>
                <w:sz w:val="24"/>
                <w:szCs w:val="24"/>
                <w:lang w:eastAsia="ru-RU"/>
              </w:rPr>
              <w:t xml:space="preserve"> на проведение 12 анализов, включая контроли.</w:t>
            </w:r>
          </w:p>
        </w:tc>
        <w:tc>
          <w:tcPr>
            <w:tcW w:w="850"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набор</w:t>
            </w:r>
          </w:p>
        </w:tc>
        <w:tc>
          <w:tcPr>
            <w:tcW w:w="1276" w:type="dxa"/>
            <w:tcBorders>
              <w:top w:val="nil"/>
              <w:left w:val="nil"/>
              <w:bottom w:val="single" w:sz="4" w:space="0" w:color="auto"/>
              <w:right w:val="single" w:sz="4" w:space="0" w:color="auto"/>
            </w:tcBorders>
            <w:shd w:val="clear" w:color="000000" w:fill="FFFFFF"/>
            <w:vAlign w:val="center"/>
            <w:hideMark/>
          </w:tcPr>
          <w:p w:rsidR="00462FFB" w:rsidRPr="00084ABE" w:rsidRDefault="00462FFB">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462FFB" w:rsidRPr="00084ABE" w:rsidTr="00D07BB1">
        <w:trPr>
          <w:trHeight w:val="945"/>
        </w:trPr>
        <w:tc>
          <w:tcPr>
            <w:tcW w:w="960" w:type="dxa"/>
            <w:tcBorders>
              <w:top w:val="nil"/>
              <w:left w:val="single" w:sz="4" w:space="0" w:color="auto"/>
              <w:bottom w:val="single" w:sz="4" w:space="0" w:color="auto"/>
              <w:right w:val="single" w:sz="4" w:space="0" w:color="auto"/>
            </w:tcBorders>
            <w:shd w:val="clear" w:color="auto" w:fill="auto"/>
            <w:noWrap/>
            <w:hideMark/>
          </w:tcPr>
          <w:p w:rsidR="00462FFB" w:rsidRPr="00084ABE" w:rsidRDefault="00462FFB" w:rsidP="00462FFB">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4867"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Микоплазма-Т (транспортная среда для урогенитальных микоплазм), 25 мл, на 50 определений</w:t>
            </w:r>
          </w:p>
        </w:tc>
        <w:tc>
          <w:tcPr>
            <w:tcW w:w="7513" w:type="dxa"/>
            <w:tcBorders>
              <w:top w:val="nil"/>
              <w:left w:val="nil"/>
              <w:bottom w:val="single" w:sz="4" w:space="0" w:color="auto"/>
              <w:right w:val="single" w:sz="4" w:space="0" w:color="auto"/>
            </w:tcBorders>
            <w:shd w:val="clear" w:color="auto" w:fill="auto"/>
            <w:noWrap/>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 Набор предназначен для сбора и </w:t>
            </w:r>
            <w:proofErr w:type="gramStart"/>
            <w:r w:rsidRPr="00084ABE">
              <w:rPr>
                <w:rFonts w:ascii="Times New Roman" w:eastAsia="Times New Roman" w:hAnsi="Times New Roman" w:cs="Times New Roman"/>
                <w:sz w:val="24"/>
                <w:szCs w:val="24"/>
                <w:lang w:eastAsia="ru-RU"/>
              </w:rPr>
              <w:t>транспортировки</w:t>
            </w:r>
            <w:proofErr w:type="gramEnd"/>
            <w:r w:rsidRPr="00084ABE">
              <w:rPr>
                <w:rFonts w:ascii="Times New Roman" w:eastAsia="Times New Roman" w:hAnsi="Times New Roman" w:cs="Times New Roman"/>
                <w:sz w:val="24"/>
                <w:szCs w:val="24"/>
                <w:lang w:eastAsia="ru-RU"/>
              </w:rPr>
              <w:t xml:space="preserve"> клинических образцов, условно содержащих урогенитальные микоплазмы: Mycoplasma hominis (M. h.), Ureaplasma urealyticum (U. u.), Mycoplasma genitalium (M. g.). </w:t>
            </w:r>
            <w:proofErr w:type="gramStart"/>
            <w:r w:rsidRPr="00084ABE">
              <w:rPr>
                <w:rFonts w:ascii="Times New Roman" w:eastAsia="Times New Roman" w:hAnsi="Times New Roman" w:cs="Times New Roman"/>
                <w:sz w:val="24"/>
                <w:szCs w:val="24"/>
                <w:lang w:eastAsia="ru-RU"/>
              </w:rPr>
              <w:t>Рассчитан на сбор 50 образцов и их транспортирование.</w:t>
            </w:r>
            <w:proofErr w:type="gramEnd"/>
          </w:p>
        </w:tc>
        <w:tc>
          <w:tcPr>
            <w:tcW w:w="850"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набор</w:t>
            </w:r>
          </w:p>
        </w:tc>
        <w:tc>
          <w:tcPr>
            <w:tcW w:w="1276" w:type="dxa"/>
            <w:tcBorders>
              <w:top w:val="nil"/>
              <w:left w:val="nil"/>
              <w:bottom w:val="single" w:sz="4" w:space="0" w:color="auto"/>
              <w:right w:val="single" w:sz="4" w:space="0" w:color="auto"/>
            </w:tcBorders>
            <w:shd w:val="clear" w:color="000000" w:fill="FFFFFF"/>
            <w:vAlign w:val="center"/>
            <w:hideMark/>
          </w:tcPr>
          <w:p w:rsidR="00462FFB" w:rsidRPr="00084ABE" w:rsidRDefault="00462FFB">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462FFB" w:rsidRPr="00084ABE" w:rsidTr="00D07BB1">
        <w:trPr>
          <w:trHeight w:val="557"/>
        </w:trPr>
        <w:tc>
          <w:tcPr>
            <w:tcW w:w="960" w:type="dxa"/>
            <w:tcBorders>
              <w:top w:val="nil"/>
              <w:left w:val="single" w:sz="4" w:space="0" w:color="auto"/>
              <w:bottom w:val="single" w:sz="4" w:space="0" w:color="auto"/>
              <w:right w:val="single" w:sz="4" w:space="0" w:color="auto"/>
            </w:tcBorders>
            <w:shd w:val="clear" w:color="auto" w:fill="auto"/>
            <w:noWrap/>
            <w:hideMark/>
          </w:tcPr>
          <w:p w:rsidR="00462FFB" w:rsidRPr="00084ABE" w:rsidRDefault="00462FFB" w:rsidP="00462FFB">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СИБ №5 для идентификации коринебактерий дифтерии"</w:t>
            </w:r>
          </w:p>
        </w:tc>
        <w:tc>
          <w:tcPr>
            <w:tcW w:w="7513" w:type="dxa"/>
            <w:tcBorders>
              <w:top w:val="nil"/>
              <w:left w:val="nil"/>
              <w:bottom w:val="single" w:sz="4" w:space="0" w:color="auto"/>
              <w:right w:val="single" w:sz="4" w:space="0" w:color="auto"/>
            </w:tcBorders>
            <w:shd w:val="clear" w:color="auto" w:fill="auto"/>
            <w:noWrap/>
            <w:hideMark/>
          </w:tcPr>
          <w:p w:rsidR="00462FFB" w:rsidRPr="00084ABE" w:rsidRDefault="00462FFB" w:rsidP="00462FFB">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 Система индикаторная бумажная представляет собой диски или полоски хроматографической бумаги, содержащие определенные количества субстрата в сочетании с индикатором, стабилизированные пленкообразующим покрытием. Набор №5 предназначен для идентификации коринебактерий дифтерии из 4 тестов: СИБ с глюкозой, сахарозой, для определения амилазы, уреазы. Упаковка: СИБ-диски во флаконах. Количество достаточно для проведения не менее 50 анализовСистема состоит из 4х тестов для идентификации коринебактерий дифтерии, по утилизации глюкозы, сахарозы, наличие </w:t>
            </w:r>
            <w:r w:rsidRPr="00084ABE">
              <w:rPr>
                <w:rFonts w:ascii="Times New Roman" w:eastAsia="Times New Roman" w:hAnsi="Times New Roman" w:cs="Times New Roman"/>
                <w:sz w:val="24"/>
                <w:szCs w:val="24"/>
                <w:lang w:eastAsia="ru-RU"/>
              </w:rPr>
              <w:lastRenderedPageBreak/>
              <w:t>уреазной и амилазной активности. Набор рассчитан на 50 анализов.</w:t>
            </w:r>
          </w:p>
        </w:tc>
        <w:tc>
          <w:tcPr>
            <w:tcW w:w="850" w:type="dxa"/>
            <w:tcBorders>
              <w:top w:val="nil"/>
              <w:left w:val="nil"/>
              <w:bottom w:val="single" w:sz="4" w:space="0" w:color="auto"/>
              <w:right w:val="single" w:sz="4" w:space="0" w:color="auto"/>
            </w:tcBorders>
            <w:shd w:val="clear" w:color="000000" w:fill="FFFFFF"/>
            <w:hideMark/>
          </w:tcPr>
          <w:p w:rsidR="00462FFB" w:rsidRPr="00084ABE" w:rsidRDefault="00462FFB" w:rsidP="00462FFB">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lastRenderedPageBreak/>
              <w:t>набор</w:t>
            </w:r>
          </w:p>
        </w:tc>
        <w:tc>
          <w:tcPr>
            <w:tcW w:w="1276" w:type="dxa"/>
            <w:tcBorders>
              <w:top w:val="nil"/>
              <w:left w:val="nil"/>
              <w:bottom w:val="single" w:sz="4" w:space="0" w:color="auto"/>
              <w:right w:val="single" w:sz="4" w:space="0" w:color="auto"/>
            </w:tcBorders>
            <w:shd w:val="clear" w:color="000000" w:fill="FFFFFF"/>
            <w:vAlign w:val="center"/>
            <w:hideMark/>
          </w:tcPr>
          <w:p w:rsidR="00462FFB" w:rsidRPr="00084ABE" w:rsidRDefault="00462FFB">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bl>
    <w:p w:rsidR="00D07BB1" w:rsidRPr="00084ABE" w:rsidRDefault="00D07BB1">
      <w:pPr>
        <w:rPr>
          <w:rFonts w:ascii="Times New Roman" w:hAnsi="Times New Roman" w:cs="Times New Roman"/>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 xml:space="preserve">Лот№2 Предмет договора: Поставка расходных материалов для </w:t>
      </w:r>
      <w:proofErr w:type="gramStart"/>
      <w:r w:rsidRPr="00084ABE">
        <w:rPr>
          <w:rFonts w:ascii="Times New Roman" w:hAnsi="Times New Roman" w:cs="Times New Roman"/>
          <w:b/>
          <w:sz w:val="24"/>
          <w:szCs w:val="24"/>
        </w:rPr>
        <w:t>селективного</w:t>
      </w:r>
      <w:proofErr w:type="gramEnd"/>
      <w:r w:rsidRPr="00084ABE">
        <w:rPr>
          <w:rFonts w:ascii="Times New Roman" w:hAnsi="Times New Roman" w:cs="Times New Roman"/>
          <w:b/>
          <w:sz w:val="24"/>
          <w:szCs w:val="24"/>
        </w:rPr>
        <w:t xml:space="preserve"> автоматического анализатора-коагулометра Destiny Plus (Tcoag, Ирландия) (ГПП п.513)</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hideMark/>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Набор реагентов для определения ПВ, Exel S-тромбопластин (TriniCLOT PT Exel S) 10х6 мл №Т1104</w:t>
            </w:r>
          </w:p>
        </w:tc>
        <w:tc>
          <w:tcPr>
            <w:tcW w:w="7513" w:type="dxa"/>
            <w:tcBorders>
              <w:top w:val="single" w:sz="4" w:space="0" w:color="auto"/>
              <w:left w:val="nil"/>
              <w:bottom w:val="single" w:sz="4" w:space="0" w:color="auto"/>
              <w:right w:val="single" w:sz="4" w:space="0" w:color="auto"/>
            </w:tcBorders>
            <w:shd w:val="clear" w:color="auto" w:fill="auto"/>
            <w:hideMark/>
          </w:tcPr>
          <w:p w:rsidR="00D07BB1" w:rsidRPr="00084ABE" w:rsidRDefault="00D07BB1" w:rsidP="00D07BB1">
            <w:pPr>
              <w:spacing w:after="0" w:line="240" w:lineRule="auto"/>
              <w:rPr>
                <w:rFonts w:ascii="Times New Roman" w:hAnsi="Times New Roman" w:cs="Times New Roman"/>
                <w:sz w:val="24"/>
                <w:szCs w:val="24"/>
              </w:rPr>
            </w:pP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определения протромбинового времени, МНО и активности протромбина по Квику в плазме крови. Состав: тромбопластиновый реагент лиофил., содержит экстракт мозга кролика не менее 10х6 мл, растворитель не менее 10х6 мл. Тромбопластиновый реагент  должен быть </w:t>
            </w:r>
            <w:proofErr w:type="gramStart"/>
            <w:r w:rsidRPr="00084ABE">
              <w:rPr>
                <w:rFonts w:ascii="Times New Roman" w:hAnsi="Times New Roman" w:cs="Times New Roman"/>
                <w:sz w:val="24"/>
                <w:szCs w:val="24"/>
              </w:rPr>
              <w:t>лот-специфически</w:t>
            </w:r>
            <w:proofErr w:type="gramEnd"/>
            <w:r w:rsidRPr="00084ABE">
              <w:rPr>
                <w:rFonts w:ascii="Times New Roman" w:hAnsi="Times New Roman" w:cs="Times New Roman"/>
                <w:sz w:val="24"/>
                <w:szCs w:val="24"/>
              </w:rPr>
              <w:t xml:space="preserve">  аттестован по МИЧ. Срок годности разведенного реагента – не менее 4 дней (при 2…8 гр.С). Совместимость с </w:t>
            </w:r>
            <w:proofErr w:type="gramStart"/>
            <w:r w:rsidRPr="00084ABE">
              <w:rPr>
                <w:rFonts w:ascii="Times New Roman" w:hAnsi="Times New Roman" w:cs="Times New Roman"/>
                <w:sz w:val="24"/>
                <w:szCs w:val="24"/>
              </w:rPr>
              <w:t>автоматическим</w:t>
            </w:r>
            <w:proofErr w:type="gramEnd"/>
            <w:r w:rsidRPr="00084ABE">
              <w:rPr>
                <w:rFonts w:ascii="Times New Roman" w:hAnsi="Times New Roman" w:cs="Times New Roman"/>
                <w:sz w:val="24"/>
                <w:szCs w:val="24"/>
              </w:rPr>
              <w:t xml:space="preserve"> коагулометром Destany Plus.</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14</w:t>
            </w:r>
          </w:p>
        </w:tc>
      </w:tr>
      <w:tr w:rsidR="00D07BB1" w:rsidRPr="00084ABE" w:rsidTr="00D07BB1">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hideMark/>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Набор реагентов для определения тромбинового времени (TriniCLOT Thrombin Time) 10х4 мл №Т1411</w:t>
            </w:r>
          </w:p>
        </w:tc>
        <w:tc>
          <w:tcPr>
            <w:tcW w:w="7513" w:type="dxa"/>
            <w:tcBorders>
              <w:top w:val="single" w:sz="4" w:space="0" w:color="auto"/>
              <w:left w:val="nil"/>
              <w:bottom w:val="single" w:sz="4" w:space="0" w:color="auto"/>
              <w:right w:val="single" w:sz="4" w:space="0" w:color="auto"/>
            </w:tcBorders>
            <w:shd w:val="clear" w:color="auto" w:fill="auto"/>
            <w:noWrap/>
            <w:hideMark/>
          </w:tcPr>
          <w:p w:rsidR="00D07BB1" w:rsidRPr="00084ABE" w:rsidRDefault="00D07BB1" w:rsidP="00D07BB1">
            <w:pPr>
              <w:spacing w:after="0" w:line="240" w:lineRule="auto"/>
              <w:rPr>
                <w:rFonts w:ascii="Times New Roman" w:hAnsi="Times New Roman" w:cs="Times New Roman"/>
                <w:sz w:val="24"/>
                <w:szCs w:val="24"/>
              </w:rPr>
            </w:pP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определения тромбинового времени в плазме крови. Состав: тромбиновый реагент лиофил., 10 NIH </w:t>
            </w:r>
            <w:proofErr w:type="gramStart"/>
            <w:r w:rsidRPr="00084ABE">
              <w:rPr>
                <w:rFonts w:ascii="Times New Roman" w:hAnsi="Times New Roman" w:cs="Times New Roman"/>
                <w:sz w:val="24"/>
                <w:szCs w:val="24"/>
              </w:rPr>
              <w:t>ед</w:t>
            </w:r>
            <w:proofErr w:type="gramEnd"/>
            <w:r w:rsidRPr="00084ABE">
              <w:rPr>
                <w:rFonts w:ascii="Times New Roman" w:hAnsi="Times New Roman" w:cs="Times New Roman"/>
                <w:sz w:val="24"/>
                <w:szCs w:val="24"/>
              </w:rPr>
              <w:t>/мл (10х1 мл).  Срок годности разведенного реагента – не менее 8 часов (при 18…25 гр</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 xml:space="preserve">), не менее 30 дней – в замороженном виде. Совместимость с </w:t>
            </w:r>
            <w:proofErr w:type="gramStart"/>
            <w:r w:rsidRPr="00084ABE">
              <w:rPr>
                <w:rFonts w:ascii="Times New Roman" w:hAnsi="Times New Roman" w:cs="Times New Roman"/>
                <w:sz w:val="24"/>
                <w:szCs w:val="24"/>
              </w:rPr>
              <w:t>автоматическим</w:t>
            </w:r>
            <w:proofErr w:type="gramEnd"/>
            <w:r w:rsidRPr="00084ABE">
              <w:rPr>
                <w:rFonts w:ascii="Times New Roman" w:hAnsi="Times New Roman" w:cs="Times New Roman"/>
                <w:sz w:val="24"/>
                <w:szCs w:val="24"/>
              </w:rPr>
              <w:t xml:space="preserve"> коагулометром Destany Plus.</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hideMark/>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Набор реагентов для определения АЧТВ, высокочувствительный (TriniCLOT aPTT HS) 10х3 мл №Т1204</w:t>
            </w:r>
          </w:p>
        </w:tc>
        <w:tc>
          <w:tcPr>
            <w:tcW w:w="7513" w:type="dxa"/>
            <w:tcBorders>
              <w:top w:val="single" w:sz="4" w:space="0" w:color="auto"/>
              <w:left w:val="nil"/>
              <w:bottom w:val="single" w:sz="4" w:space="0" w:color="auto"/>
              <w:right w:val="single" w:sz="4" w:space="0" w:color="auto"/>
            </w:tcBorders>
            <w:shd w:val="clear" w:color="auto" w:fill="auto"/>
            <w:noWrap/>
            <w:hideMark/>
          </w:tcPr>
          <w:p w:rsidR="00D07BB1" w:rsidRPr="00084ABE" w:rsidRDefault="00D07BB1" w:rsidP="00D07BB1">
            <w:pPr>
              <w:spacing w:after="0" w:line="240" w:lineRule="auto"/>
              <w:rPr>
                <w:rFonts w:ascii="Times New Roman" w:hAnsi="Times New Roman" w:cs="Times New Roman"/>
                <w:sz w:val="24"/>
                <w:szCs w:val="24"/>
              </w:rPr>
            </w:pP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определения активированного частичного тромбопластинового времени (АЧТВ) в плазме крови. Состав: АЧТВ-реагент, содержащий  фосфолипиды (свинья, курица) и микрочастицы окиси кремния не менее 10х3 мл. Набор высокочувствителен к присутствию волчаночных антикоагулянтов.  Срок годности вскрытых реагентов – не менее 30 дней (при 2…8 гр</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 xml:space="preserve">), не менее 8 часов (при 37 гр. С). Совместимость с </w:t>
            </w:r>
            <w:proofErr w:type="gramStart"/>
            <w:r w:rsidRPr="00084ABE">
              <w:rPr>
                <w:rFonts w:ascii="Times New Roman" w:hAnsi="Times New Roman" w:cs="Times New Roman"/>
                <w:sz w:val="24"/>
                <w:szCs w:val="24"/>
              </w:rPr>
              <w:t>автоматическим</w:t>
            </w:r>
            <w:proofErr w:type="gramEnd"/>
            <w:r w:rsidRPr="00084ABE">
              <w:rPr>
                <w:rFonts w:ascii="Times New Roman" w:hAnsi="Times New Roman" w:cs="Times New Roman"/>
                <w:sz w:val="24"/>
                <w:szCs w:val="24"/>
              </w:rPr>
              <w:t xml:space="preserve"> коагулометром Destany Plus.</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4</w:t>
            </w:r>
          </w:p>
        </w:tc>
        <w:tc>
          <w:tcPr>
            <w:tcW w:w="4867" w:type="dxa"/>
            <w:tcBorders>
              <w:top w:val="single" w:sz="4" w:space="0" w:color="auto"/>
              <w:left w:val="nil"/>
              <w:bottom w:val="single" w:sz="4" w:space="0" w:color="auto"/>
              <w:right w:val="single" w:sz="4" w:space="0" w:color="auto"/>
            </w:tcBorders>
            <w:shd w:val="clear" w:color="000000" w:fill="FFFFFF"/>
            <w:hideMark/>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Кальция хлорид, 0.025М, (TriniCLOT Calcium Chloride 0.025М) 10х10 мл №T1902</w:t>
            </w:r>
          </w:p>
        </w:tc>
        <w:tc>
          <w:tcPr>
            <w:tcW w:w="7513" w:type="dxa"/>
            <w:tcBorders>
              <w:top w:val="single" w:sz="4" w:space="0" w:color="auto"/>
              <w:left w:val="nil"/>
              <w:bottom w:val="single" w:sz="4" w:space="0" w:color="auto"/>
              <w:right w:val="single" w:sz="4" w:space="0" w:color="auto"/>
            </w:tcBorders>
            <w:shd w:val="clear" w:color="auto" w:fill="auto"/>
            <w:noWrap/>
            <w:hideMark/>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регентов - хлорид кальция 0.025 М [10x10 мл] Предназначен для определения АЧТВ и факторов гемостаза. Состав: раствор хлорида кальция не менее 10х10 мл. Готов к использованию. Срок годности вскрытого реактива – до истечения срока годности (при 2-8 гр.С). Совместимость с анализатором-коагулометром Destiny Plus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Набор реактивов для определения фибриногена (TriniCLOT Fibrinogen Kit) 3х6 мл №Т1301</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rPr>
                <w:rFonts w:ascii="Times New Roman" w:hAnsi="Times New Roman" w:cs="Times New Roman"/>
                <w:sz w:val="24"/>
                <w:szCs w:val="24"/>
              </w:rPr>
            </w:pP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количественного определения фибриногена в плазме крови методом Клауса. Состав: тромбин бычий лиофил. 75 NIH </w:t>
            </w:r>
            <w:proofErr w:type="gramStart"/>
            <w:r w:rsidRPr="00084ABE">
              <w:rPr>
                <w:rFonts w:ascii="Times New Roman" w:hAnsi="Times New Roman" w:cs="Times New Roman"/>
                <w:sz w:val="24"/>
                <w:szCs w:val="24"/>
              </w:rPr>
              <w:t>ед</w:t>
            </w:r>
            <w:proofErr w:type="gramEnd"/>
            <w:r w:rsidRPr="00084ABE">
              <w:rPr>
                <w:rFonts w:ascii="Times New Roman" w:hAnsi="Times New Roman" w:cs="Times New Roman"/>
                <w:sz w:val="24"/>
                <w:szCs w:val="24"/>
              </w:rPr>
              <w:t>/мл (3х6 мл), имидазоловый буфер не менее 2х20 мл, калибровочная плазма лиофил. не менее 2х1 мл. Срок годности разведенного тромбина – не менее 3 дня (18…26 гр</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 xml:space="preserve">), не менее 12 дней (при 2…8 гр.С). Срок годности разведенной референтной плазмы – не менее 24 часа (при 2…8 гр.С). Совместимость с </w:t>
            </w:r>
            <w:proofErr w:type="gramStart"/>
            <w:r w:rsidRPr="00084ABE">
              <w:rPr>
                <w:rFonts w:ascii="Times New Roman" w:hAnsi="Times New Roman" w:cs="Times New Roman"/>
                <w:sz w:val="24"/>
                <w:szCs w:val="24"/>
              </w:rPr>
              <w:t>автоматическим</w:t>
            </w:r>
            <w:proofErr w:type="gramEnd"/>
            <w:r w:rsidRPr="00084ABE">
              <w:rPr>
                <w:rFonts w:ascii="Times New Roman" w:hAnsi="Times New Roman" w:cs="Times New Roman"/>
                <w:sz w:val="24"/>
                <w:szCs w:val="24"/>
              </w:rPr>
              <w:t xml:space="preserve"> коагулометром Destany Plus.</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r>
      <w:tr w:rsidR="00D07BB1" w:rsidRPr="00084ABE" w:rsidTr="00D07BB1">
        <w:trPr>
          <w:trHeight w:val="557"/>
        </w:trPr>
        <w:tc>
          <w:tcPr>
            <w:tcW w:w="960" w:type="dxa"/>
            <w:tcBorders>
              <w:top w:val="nil"/>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hideMark/>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Промывающий раствор (Destiny Pro-wash) 12х10 мл №DPW10</w:t>
            </w:r>
          </w:p>
        </w:tc>
        <w:tc>
          <w:tcPr>
            <w:tcW w:w="7513" w:type="dxa"/>
            <w:tcBorders>
              <w:top w:val="nil"/>
              <w:left w:val="nil"/>
              <w:bottom w:val="single" w:sz="4" w:space="0" w:color="auto"/>
              <w:right w:val="single" w:sz="4" w:space="0" w:color="auto"/>
            </w:tcBorders>
            <w:shd w:val="clear" w:color="auto" w:fill="auto"/>
            <w:noWrap/>
            <w:hideMark/>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Раствор предназначен для промывки и обеззараживания коагулометра. Фасовка: не менее 12х10 мл.  Готов к использованию. Срок годности вскрытого реактива – не менее 30 дней (при 20-25 гр.С). Совместимость с </w:t>
            </w:r>
            <w:proofErr w:type="gramStart"/>
            <w:r w:rsidRPr="00084ABE">
              <w:rPr>
                <w:rFonts w:ascii="Times New Roman" w:hAnsi="Times New Roman" w:cs="Times New Roman"/>
                <w:sz w:val="24"/>
                <w:szCs w:val="24"/>
              </w:rPr>
              <w:t>автоматическим</w:t>
            </w:r>
            <w:proofErr w:type="gramEnd"/>
            <w:r w:rsidRPr="00084ABE">
              <w:rPr>
                <w:rFonts w:ascii="Times New Roman" w:hAnsi="Times New Roman" w:cs="Times New Roman"/>
                <w:sz w:val="24"/>
                <w:szCs w:val="24"/>
              </w:rPr>
              <w:t xml:space="preserve"> коагулометром Destany Plus.</w:t>
            </w:r>
          </w:p>
        </w:tc>
        <w:tc>
          <w:tcPr>
            <w:tcW w:w="850" w:type="dxa"/>
            <w:tcBorders>
              <w:top w:val="nil"/>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hideMark/>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r>
    </w:tbl>
    <w:p w:rsidR="00D07BB1" w:rsidRPr="00084ABE" w:rsidRDefault="00D07BB1" w:rsidP="00D07BB1">
      <w:pPr>
        <w:rPr>
          <w:rFonts w:ascii="Times New Roman" w:hAnsi="Times New Roman" w:cs="Times New Roman"/>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 xml:space="preserve">Лот№3 Предмет договора: Поставка </w:t>
      </w:r>
      <w:proofErr w:type="gramStart"/>
      <w:r w:rsidRPr="00084ABE">
        <w:rPr>
          <w:rFonts w:ascii="Times New Roman" w:hAnsi="Times New Roman" w:cs="Times New Roman"/>
          <w:b/>
          <w:sz w:val="24"/>
          <w:szCs w:val="24"/>
        </w:rPr>
        <w:t>реакционных</w:t>
      </w:r>
      <w:proofErr w:type="gramEnd"/>
      <w:r w:rsidRPr="00084ABE">
        <w:rPr>
          <w:rFonts w:ascii="Times New Roman" w:hAnsi="Times New Roman" w:cs="Times New Roman"/>
          <w:b/>
          <w:sz w:val="24"/>
          <w:szCs w:val="24"/>
        </w:rPr>
        <w:t xml:space="preserve"> планшет для анализатора-коагулометра Destiny Plus (Tcoag, Ирландия) (ГПП п.514)</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74"/>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Реакционные планшеты 20х5 шт./уп. №Z04050</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Реакционные планшеты предназначены для выполнения лабораторных исследований на </w:t>
            </w:r>
            <w:proofErr w:type="gramStart"/>
            <w:r w:rsidRPr="00084ABE">
              <w:rPr>
                <w:rFonts w:ascii="Times New Roman" w:hAnsi="Times New Roman" w:cs="Times New Roman"/>
                <w:sz w:val="24"/>
                <w:szCs w:val="24"/>
              </w:rPr>
              <w:t>автоматическом</w:t>
            </w:r>
            <w:proofErr w:type="gramEnd"/>
            <w:r w:rsidRPr="00084ABE">
              <w:rPr>
                <w:rFonts w:ascii="Times New Roman" w:hAnsi="Times New Roman" w:cs="Times New Roman"/>
                <w:sz w:val="24"/>
                <w:szCs w:val="24"/>
              </w:rPr>
              <w:t xml:space="preserve"> коагулометре Destiny Plus. </w:t>
            </w:r>
            <w:proofErr w:type="gramStart"/>
            <w:r w:rsidRPr="00084ABE">
              <w:rPr>
                <w:rFonts w:ascii="Times New Roman" w:hAnsi="Times New Roman" w:cs="Times New Roman"/>
                <w:sz w:val="24"/>
                <w:szCs w:val="24"/>
              </w:rPr>
              <w:t>Реакционная</w:t>
            </w:r>
            <w:proofErr w:type="gramEnd"/>
            <w:r w:rsidRPr="00084ABE">
              <w:rPr>
                <w:rFonts w:ascii="Times New Roman" w:hAnsi="Times New Roman" w:cs="Times New Roman"/>
                <w:sz w:val="24"/>
                <w:szCs w:val="24"/>
              </w:rPr>
              <w:t xml:space="preserve"> планшета содержит 24 кюветы для тестов, проводимых механическим методом и 20 кювет для тестов, проводимых оптическим методом. Материал: оптический пластик. Размер: длина не менее 117 мм, ширина  не менее 92 мм, высота не </w:t>
            </w:r>
            <w:r w:rsidRPr="00084ABE">
              <w:rPr>
                <w:rFonts w:ascii="Times New Roman" w:hAnsi="Times New Roman" w:cs="Times New Roman"/>
                <w:sz w:val="24"/>
                <w:szCs w:val="24"/>
              </w:rPr>
              <w:lastRenderedPageBreak/>
              <w:t>менее 20 мм. Упаковка: не менее 100 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bl>
    <w:p w:rsidR="00D07BB1" w:rsidRPr="00084ABE" w:rsidRDefault="00D07BB1" w:rsidP="00D07BB1">
      <w:pPr>
        <w:rPr>
          <w:rFonts w:ascii="Times New Roman" w:hAnsi="Times New Roman" w:cs="Times New Roman"/>
          <w:b/>
          <w:sz w:val="24"/>
          <w:szCs w:val="24"/>
        </w:rPr>
      </w:pPr>
    </w:p>
    <w:p w:rsidR="00D07BB1" w:rsidRPr="00084ABE" w:rsidRDefault="00D07BB1" w:rsidP="00D07BB1">
      <w:pPr>
        <w:rPr>
          <w:rFonts w:ascii="Times New Roman" w:hAnsi="Times New Roman" w:cs="Times New Roman"/>
          <w:b/>
          <w:sz w:val="24"/>
          <w:szCs w:val="24"/>
        </w:rPr>
      </w:pPr>
      <w:r w:rsidRPr="00084ABE">
        <w:rPr>
          <w:rFonts w:ascii="Times New Roman" w:hAnsi="Times New Roman" w:cs="Times New Roman"/>
          <w:b/>
          <w:sz w:val="24"/>
          <w:szCs w:val="24"/>
        </w:rPr>
        <w:t>Лот№4 Предмет договора: Поставка расходных материалов и запасных частей для автоматического анализатора глюкозы и лактата BIOSEN C-Line Sport производства EKF Diagnostic (Германия) (ГПП п.515)</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Раствор мульти-стандарт 12 ммоль/л в микропробирках (100x2 мл) №5211-3017</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Раствор мульти-стандарт для измерения глюкозы/лактата. В наборене не менее 100 пробирок типа Эппендорф объемом не менее 2 мл, заполненные  на 2 мл раствора глюкозы 12 ммоль. Состав р-ра: раствор глюкозы 12 ммоль/л в фосфатном буфере PH 7.2 состоит из: фосфат Na-47%,фосфат К-51%, цитрат Na-1%, азид Na-1%. Совместимость с анализатором глюкозы BioSen </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-Line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Раствор РедиКонПат для глюкозы и лактата контрольный готовый к использованию в пробирках (цвет коричневый)</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Контрольный раствор (патология)</w:t>
            </w:r>
            <w:proofErr w:type="gramStart"/>
            <w:r w:rsidRPr="00084ABE">
              <w:rPr>
                <w:rFonts w:ascii="Times New Roman" w:eastAsia="Times New Roman" w:hAnsi="Times New Roman" w:cs="Times New Roman"/>
                <w:sz w:val="24"/>
                <w:szCs w:val="24"/>
                <w:lang w:eastAsia="ru-RU"/>
              </w:rPr>
              <w:t xml:space="preserve"> ,</w:t>
            </w:r>
            <w:proofErr w:type="gramEnd"/>
            <w:r w:rsidRPr="00084ABE">
              <w:rPr>
                <w:rFonts w:ascii="Times New Roman" w:eastAsia="Times New Roman" w:hAnsi="Times New Roman" w:cs="Times New Roman"/>
                <w:sz w:val="24"/>
                <w:szCs w:val="24"/>
                <w:lang w:eastAsia="ru-RU"/>
              </w:rPr>
              <w:t xml:space="preserve"> готовый к использованию. В упаковке не менее 25 пробирок типа Эппендорф  по 2 мл коричневого  цвета, заполненные 1 мл раствором. Совместимость с анализатором глюкозы BioSen </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-Line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Раствор РедиКонНорм для глюкозы и лактата контрольный готовый к использованию в пробирках (цвет желтый)</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Контрольный раствор (норма)</w:t>
            </w:r>
            <w:proofErr w:type="gramStart"/>
            <w:r w:rsidRPr="00084ABE">
              <w:rPr>
                <w:rFonts w:ascii="Times New Roman" w:eastAsia="Times New Roman" w:hAnsi="Times New Roman" w:cs="Times New Roman"/>
                <w:sz w:val="24"/>
                <w:szCs w:val="24"/>
                <w:lang w:eastAsia="ru-RU"/>
              </w:rPr>
              <w:t xml:space="preserve"> ,</w:t>
            </w:r>
            <w:proofErr w:type="gramEnd"/>
            <w:r w:rsidRPr="00084ABE">
              <w:rPr>
                <w:rFonts w:ascii="Times New Roman" w:eastAsia="Times New Roman" w:hAnsi="Times New Roman" w:cs="Times New Roman"/>
                <w:sz w:val="24"/>
                <w:szCs w:val="24"/>
                <w:lang w:eastAsia="ru-RU"/>
              </w:rPr>
              <w:t xml:space="preserve"> готовый к использованию. В упаковке не менее 25 пробирок типа Эппендорф  по 2 мл желтого  цвета, заполненные 1 мл раствором. Совместимость с анализатором глюкозы BioSen </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-Line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Раствор глюкоза/лактат системный 5 л 0201-0002-026</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Раствор глюкоза/лактат системный для измерения глюкозы/лактата на  анализаторе, пластмассовый флакон  прямоугольной формы, объемом  не менее 5л. Состав р-ра: фосфатный буфер PH 7.2 состоит из: фосфат Na-47%,фосфат К-51%, цитрат Na-1%, азид Na-1%. Совместимость с анализатором глюкозы BioSen </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-Line</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Чип-сенсор Глюкоза II типа №5206-3011</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Чип-сенсор глюкоза II типа для измерения глюкозы  на  анализаторе, представляет собой  прямоугольную  керамическую подложку с </w:t>
            </w:r>
            <w:r w:rsidRPr="00084ABE">
              <w:rPr>
                <w:rFonts w:ascii="Times New Roman" w:eastAsia="Times New Roman" w:hAnsi="Times New Roman" w:cs="Times New Roman"/>
                <w:sz w:val="24"/>
                <w:szCs w:val="24"/>
                <w:lang w:eastAsia="ru-RU"/>
              </w:rPr>
              <w:lastRenderedPageBreak/>
              <w:t xml:space="preserve">электродом и нанесённым на неё ферментом. Состав: глюкозооксидазу, фосфатный буфер, нереактивные добавки, формирующий комплекс. Совместимость с анализатором глюкозы BioSen </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-Line</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6</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Раствор глюкоза/лактат гемолизирующий с капиллярами 20 мкл в микропробирках (1000* 1 мл) №0209-0100-012</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Раствор для измерения глюкозы/лактата на  анализаторе. В наборе не менее 1000 пробирок типа Эппендорф объемом не менее 2 мл, заполненных на 1 мл гемолизирующем раствором и не менее 1000 пластиковых капилляров объемом по 20 мкл, расфасованные по 100 шт. в пластиковые контейнеры. В состав упаковки должна входить ключ-карта </w:t>
            </w:r>
            <w:proofErr w:type="gramStart"/>
            <w:r w:rsidRPr="00084ABE">
              <w:rPr>
                <w:rFonts w:ascii="Times New Roman" w:eastAsia="Times New Roman" w:hAnsi="Times New Roman" w:cs="Times New Roman"/>
                <w:sz w:val="24"/>
                <w:szCs w:val="24"/>
                <w:lang w:eastAsia="ru-RU"/>
              </w:rPr>
              <w:t>на</w:t>
            </w:r>
            <w:proofErr w:type="gramEnd"/>
            <w:r w:rsidRPr="00084ABE">
              <w:rPr>
                <w:rFonts w:ascii="Times New Roman" w:eastAsia="Times New Roman" w:hAnsi="Times New Roman" w:cs="Times New Roman"/>
                <w:sz w:val="24"/>
                <w:szCs w:val="24"/>
                <w:lang w:eastAsia="ru-RU"/>
              </w:rPr>
              <w:t xml:space="preserve"> не менее 5000 исследований, используемая для активации анализатора. Совместимость с анализатором глюкозы BioSen </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-Line</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22</w:t>
            </w:r>
          </w:p>
        </w:tc>
      </w:tr>
    </w:tbl>
    <w:p w:rsidR="00D07BB1" w:rsidRPr="00084ABE" w:rsidRDefault="00D07BB1" w:rsidP="00D07BB1">
      <w:pPr>
        <w:rPr>
          <w:rFonts w:ascii="Times New Roman" w:hAnsi="Times New Roman" w:cs="Times New Roman"/>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Лот№5 Предмет договора: Поставка реактивов и расходных материалов для ионоселективного анализа, совместимые с автоматическим анализатором электролитов EASYLYTE Na/K производства MEDICA, США (ГПП п.516)</w:t>
      </w:r>
    </w:p>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2120 Пакет с растворами Na/K / Solution pack Na/K</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Пакет с растворами используется для работы на ионоселективном анализаторе EasyLyte Na+/K+. Предназначен для участия в операции калибровки и промывки. Обеспечивает хранение отходов отработанных калибровочных и промывочных растворов, а также биологических жидкостей с помощью отдельной емкости. Состав набора: раствор «Стандарт</w:t>
            </w:r>
            <w:proofErr w:type="gramStart"/>
            <w:r w:rsidRPr="00084ABE">
              <w:rPr>
                <w:rFonts w:ascii="Times New Roman" w:hAnsi="Times New Roman" w:cs="Times New Roman"/>
                <w:sz w:val="24"/>
                <w:szCs w:val="24"/>
              </w:rPr>
              <w:t xml:space="preserve"> А</w:t>
            </w:r>
            <w:proofErr w:type="gramEnd"/>
            <w:r w:rsidRPr="00084ABE">
              <w:rPr>
                <w:rFonts w:ascii="Times New Roman" w:hAnsi="Times New Roman" w:cs="Times New Roman"/>
                <w:sz w:val="24"/>
                <w:szCs w:val="24"/>
              </w:rPr>
              <w:t xml:space="preserve">» - не менее 800 мл водного раствора  Na+ - 140,0 ммоль/л, K+ - 4,0 ммоль/л, буфер,  консерванты, смачивающий агент;  раствор «Стандарт В» - не менее 180 мл водного раствора  Na+ - 35,0 ммоль/л, K+ - 16,0 ммоль/л, буфер, консерванты, смачивающий агент; промывающий и обнуляющий реагент – не менее 80 мл водного раствора бифлюорид аммония - 0,1 моль/л; комплектуется осушителями зонда проб для очистки иглы </w:t>
            </w:r>
            <w:r w:rsidRPr="00084ABE">
              <w:rPr>
                <w:rFonts w:ascii="Times New Roman" w:hAnsi="Times New Roman" w:cs="Times New Roman"/>
                <w:sz w:val="24"/>
                <w:szCs w:val="24"/>
              </w:rPr>
              <w:lastRenderedPageBreak/>
              <w:t>пробозаборника – не менее 6 шт. Содержит встроенный электронный чип, по которому прибор опознает реагентный пак, проводит определение объема пака, дату истечения срока годности, и осуществляет мониторинг оставшегося количества реагентов в паке.</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lang w:val="en-US"/>
              </w:rPr>
            </w:pPr>
            <w:r w:rsidRPr="00084ABE">
              <w:rPr>
                <w:rFonts w:ascii="Times New Roman" w:hAnsi="Times New Roman" w:cs="Times New Roman"/>
                <w:sz w:val="24"/>
                <w:szCs w:val="24"/>
                <w:lang w:val="en-US"/>
              </w:rPr>
              <w:t xml:space="preserve">2102 </w:t>
            </w:r>
            <w:r w:rsidRPr="00084ABE">
              <w:rPr>
                <w:rFonts w:ascii="Times New Roman" w:hAnsi="Times New Roman" w:cs="Times New Roman"/>
                <w:sz w:val="24"/>
                <w:szCs w:val="24"/>
              </w:rPr>
              <w:t>Электрод</w:t>
            </w:r>
            <w:r w:rsidRPr="00084ABE">
              <w:rPr>
                <w:rFonts w:ascii="Times New Roman" w:hAnsi="Times New Roman" w:cs="Times New Roman"/>
                <w:sz w:val="24"/>
                <w:szCs w:val="24"/>
                <w:lang w:val="en-US"/>
              </w:rPr>
              <w:t xml:space="preserve"> Na+ // Na+ (Sodium) Electrode</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Электрод Na+ предназначен для измерения концентрац</w:t>
            </w:r>
            <w:proofErr w:type="gramStart"/>
            <w:r w:rsidRPr="00084ABE">
              <w:rPr>
                <w:rFonts w:ascii="Times New Roman" w:hAnsi="Times New Roman" w:cs="Times New Roman"/>
                <w:sz w:val="24"/>
                <w:szCs w:val="24"/>
              </w:rPr>
              <w:t>ии ио</w:t>
            </w:r>
            <w:proofErr w:type="gramEnd"/>
            <w:r w:rsidRPr="00084ABE">
              <w:rPr>
                <w:rFonts w:ascii="Times New Roman" w:hAnsi="Times New Roman" w:cs="Times New Roman"/>
                <w:sz w:val="24"/>
                <w:szCs w:val="24"/>
              </w:rPr>
              <w:t>нов Na+ при работе на ионоселективном анализаторе EasyLyte.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lang w:val="en-US"/>
              </w:rPr>
            </w:pPr>
            <w:r w:rsidRPr="00084ABE">
              <w:rPr>
                <w:rFonts w:ascii="Times New Roman" w:hAnsi="Times New Roman" w:cs="Times New Roman"/>
                <w:sz w:val="24"/>
                <w:szCs w:val="24"/>
                <w:lang w:val="en-US"/>
              </w:rPr>
              <w:t xml:space="preserve">2101 </w:t>
            </w:r>
            <w:r w:rsidRPr="00084ABE">
              <w:rPr>
                <w:rFonts w:ascii="Times New Roman" w:hAnsi="Times New Roman" w:cs="Times New Roman"/>
                <w:sz w:val="24"/>
                <w:szCs w:val="24"/>
              </w:rPr>
              <w:t>Электрод</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К</w:t>
            </w:r>
            <w:r w:rsidRPr="00084ABE">
              <w:rPr>
                <w:rFonts w:ascii="Times New Roman" w:hAnsi="Times New Roman" w:cs="Times New Roman"/>
                <w:sz w:val="24"/>
                <w:szCs w:val="24"/>
                <w:lang w:val="en-US"/>
              </w:rPr>
              <w:t>+ // K+ (Potassium) Electrode</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Электрод </w:t>
            </w:r>
            <w:r w:rsidRPr="00084ABE">
              <w:rPr>
                <w:rFonts w:ascii="Times New Roman" w:hAnsi="Times New Roman" w:cs="Times New Roman"/>
                <w:sz w:val="24"/>
                <w:szCs w:val="24"/>
                <w:lang w:val="en-US"/>
              </w:rPr>
              <w:t>K</w:t>
            </w:r>
            <w:r w:rsidRPr="00084ABE">
              <w:rPr>
                <w:rFonts w:ascii="Times New Roman" w:hAnsi="Times New Roman" w:cs="Times New Roman"/>
                <w:sz w:val="24"/>
                <w:szCs w:val="24"/>
              </w:rPr>
              <w:t>+ предназначен для измерения концентрац</w:t>
            </w:r>
            <w:proofErr w:type="gramStart"/>
            <w:r w:rsidRPr="00084ABE">
              <w:rPr>
                <w:rFonts w:ascii="Times New Roman" w:hAnsi="Times New Roman" w:cs="Times New Roman"/>
                <w:sz w:val="24"/>
                <w:szCs w:val="24"/>
              </w:rPr>
              <w:t>ии ио</w:t>
            </w:r>
            <w:proofErr w:type="gramEnd"/>
            <w:r w:rsidRPr="00084ABE">
              <w:rPr>
                <w:rFonts w:ascii="Times New Roman" w:hAnsi="Times New Roman" w:cs="Times New Roman"/>
                <w:sz w:val="24"/>
                <w:szCs w:val="24"/>
              </w:rPr>
              <w:t xml:space="preserve">нов </w:t>
            </w:r>
            <w:r w:rsidRPr="00084ABE">
              <w:rPr>
                <w:rFonts w:ascii="Times New Roman" w:hAnsi="Times New Roman" w:cs="Times New Roman"/>
                <w:sz w:val="24"/>
                <w:szCs w:val="24"/>
                <w:lang w:val="en-US"/>
              </w:rPr>
              <w:t>K</w:t>
            </w:r>
            <w:r w:rsidRPr="00084ABE">
              <w:rPr>
                <w:rFonts w:ascii="Times New Roman" w:hAnsi="Times New Roman" w:cs="Times New Roman"/>
                <w:sz w:val="24"/>
                <w:szCs w:val="24"/>
              </w:rPr>
              <w:t>+ при работе на ионоселективном анализаторе EasyLyte.</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lang w:val="en-US"/>
              </w:rPr>
            </w:pPr>
            <w:r w:rsidRPr="00084ABE">
              <w:rPr>
                <w:rFonts w:ascii="Times New Roman" w:hAnsi="Times New Roman" w:cs="Times New Roman"/>
                <w:sz w:val="24"/>
                <w:szCs w:val="24"/>
                <w:lang w:val="en-US"/>
              </w:rPr>
              <w:t xml:space="preserve">2103 </w:t>
            </w:r>
            <w:r w:rsidRPr="00084ABE">
              <w:rPr>
                <w:rFonts w:ascii="Times New Roman" w:hAnsi="Times New Roman" w:cs="Times New Roman"/>
                <w:sz w:val="24"/>
                <w:szCs w:val="24"/>
              </w:rPr>
              <w:t>Референсный</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электрод</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для</w:t>
            </w:r>
            <w:r w:rsidRPr="00084ABE">
              <w:rPr>
                <w:rFonts w:ascii="Times New Roman" w:hAnsi="Times New Roman" w:cs="Times New Roman"/>
                <w:sz w:val="24"/>
                <w:szCs w:val="24"/>
                <w:lang w:val="en-US"/>
              </w:rPr>
              <w:t xml:space="preserve"> Na/K, Na/K/Cl, Na/K/Li // Reference Electrode</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Референсный электрод предназначен для исключения фоновых значений при работе на ионоселективном анализаторе EasyLyte</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2258 Сборка мембраны для реф. электрода // Membrane Assembly</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Сборка мембраны для референсного электрода, предназначена для обеспечения работы референсного электрода при проведении исследований на ионоселективном анализаторе EasyLyte</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2492 Раствор для заполнения внутренней камеры // Internal filling solution</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Раствор  для заполнения внутренней камеры ионоселективного анализатора EasyLyte. Фасовка Пластиковый флакон объемом не менее 125 мл и г-образная пластиковая пипетка. Химический состав раствора: KCl  - 2 моль/</w:t>
            </w:r>
            <w:proofErr w:type="gramStart"/>
            <w:r w:rsidRPr="00084ABE">
              <w:rPr>
                <w:rFonts w:ascii="Times New Roman" w:hAnsi="Times New Roman" w:cs="Times New Roman"/>
                <w:sz w:val="24"/>
                <w:szCs w:val="24"/>
              </w:rPr>
              <w:t>л</w:t>
            </w:r>
            <w:proofErr w:type="gramEnd"/>
            <w:r w:rsidRPr="00084ABE">
              <w:rPr>
                <w:rFonts w:ascii="Times New Roman" w:hAnsi="Times New Roman" w:cs="Times New Roman"/>
                <w:sz w:val="24"/>
                <w:szCs w:val="24"/>
              </w:rPr>
              <w:t>, ТРИС буфер  pH=7,5 , ТВИН-20 &lt;0,5%, Азид натрия &lt;0,1% . Условия хранения. При температуре от 4 до 25°С.</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2118 Набор реагентов для ежедневной промывки (1х90мл;6х0.3г) // Daily Cleaning Solution Kit</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Набор для ежедневной промывки при работе с ионоселективным анализатором EasyLyte. Не менее 6 флаконов, содержащих пепсин, и не менее одного флакона разбавителя. Хранят при температуре  t° 18 –25°C до указанного на этикетке срока годности.</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8</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2814 Набор контрольных материалов, 2 ур. // QC kit, Bi-level</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Контрольный материал для ведения внутрилабораторного контроля качества по двум уровням при работе с ионоселективным анализатором EasyLyte. Контрольные растворы, входящие в комплект, находятся во флаконах объемом не менее 10 мл. Контрольный раствор сохраняет стабильность в течение не менее 8 недель после вскрытия флакона.</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bl>
    <w:p w:rsidR="00354F8C" w:rsidRDefault="00354F8C" w:rsidP="00D07BB1">
      <w:pPr>
        <w:rPr>
          <w:rFonts w:ascii="Times New Roman" w:hAnsi="Times New Roman" w:cs="Times New Roman"/>
          <w:b/>
          <w:sz w:val="24"/>
          <w:szCs w:val="24"/>
        </w:rPr>
      </w:pPr>
    </w:p>
    <w:p w:rsidR="00354F8C" w:rsidRDefault="00354F8C" w:rsidP="00D07BB1">
      <w:pPr>
        <w:rPr>
          <w:rFonts w:ascii="Times New Roman" w:hAnsi="Times New Roman" w:cs="Times New Roman"/>
          <w:b/>
          <w:sz w:val="24"/>
          <w:szCs w:val="24"/>
        </w:rPr>
      </w:pPr>
    </w:p>
    <w:p w:rsidR="00D07BB1" w:rsidRPr="00084ABE" w:rsidRDefault="00D07BB1" w:rsidP="00D07BB1">
      <w:pPr>
        <w:rPr>
          <w:rFonts w:ascii="Times New Roman" w:hAnsi="Times New Roman" w:cs="Times New Roman"/>
          <w:b/>
          <w:sz w:val="24"/>
          <w:szCs w:val="24"/>
        </w:rPr>
      </w:pPr>
      <w:r w:rsidRPr="00084ABE">
        <w:rPr>
          <w:rFonts w:ascii="Times New Roman" w:hAnsi="Times New Roman" w:cs="Times New Roman"/>
          <w:b/>
          <w:sz w:val="24"/>
          <w:szCs w:val="24"/>
        </w:rPr>
        <w:lastRenderedPageBreak/>
        <w:t>Лот№6 Предмет договора: Поставка кювет, совместимых с автоматическими биохимическими анализаторами производства Human (Германия) (ГПП п.519)</w:t>
      </w: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 xml:space="preserve">ПРИМЕЧАНИЕ: </w:t>
      </w:r>
      <w:r w:rsidRPr="00084ABE">
        <w:rPr>
          <w:rFonts w:ascii="Times New Roman" w:hAnsi="Times New Roman" w:cs="Times New Roman"/>
          <w:sz w:val="24"/>
          <w:szCs w:val="24"/>
        </w:rPr>
        <w:t>В связи с необходимостью полного взаимодействия приобретаемых наборов реагентов с находящимися на балансе клиники автоматическим анализатором (</w:t>
      </w:r>
      <w:r w:rsidRPr="00084ABE">
        <w:rPr>
          <w:rFonts w:ascii="Times New Roman" w:hAnsi="Times New Roman" w:cs="Times New Roman"/>
          <w:sz w:val="24"/>
          <w:szCs w:val="24"/>
          <w:lang w:val="en-US"/>
        </w:rPr>
        <w:t>Human</w:t>
      </w:r>
      <w:r w:rsidRPr="00084ABE">
        <w:rPr>
          <w:rFonts w:ascii="Times New Roman" w:hAnsi="Times New Roman" w:cs="Times New Roman"/>
          <w:sz w:val="24"/>
          <w:szCs w:val="24"/>
        </w:rPr>
        <w:t xml:space="preserve"> Германия)  с программным </w:t>
      </w:r>
      <w:proofErr w:type="gramStart"/>
      <w:r w:rsidRPr="00084ABE">
        <w:rPr>
          <w:rFonts w:ascii="Times New Roman" w:hAnsi="Times New Roman" w:cs="Times New Roman"/>
          <w:sz w:val="24"/>
          <w:szCs w:val="24"/>
        </w:rPr>
        <w:t>обеспечением</w:t>
      </w:r>
      <w:proofErr w:type="gramEnd"/>
      <w:r w:rsidRPr="00084ABE">
        <w:rPr>
          <w:rFonts w:ascii="Times New Roman" w:hAnsi="Times New Roman" w:cs="Times New Roman"/>
          <w:sz w:val="24"/>
          <w:szCs w:val="24"/>
        </w:rPr>
        <w:t xml:space="preserve"> работающим только с данными  наборами  реагентов, должно быть обеспечено полное взаимодействие поставляемого Товара с этими аппаратами.</w:t>
      </w:r>
    </w:p>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 xml:space="preserve">Измерительные кюветы, 1200 </w:t>
            </w:r>
            <w:proofErr w:type="gramStart"/>
            <w:r w:rsidRPr="00084ABE">
              <w:rPr>
                <w:rFonts w:ascii="Times New Roman" w:hAnsi="Times New Roman" w:cs="Times New Roman"/>
                <w:sz w:val="24"/>
                <w:szCs w:val="24"/>
              </w:rPr>
              <w:t>шт</w:t>
            </w:r>
            <w:proofErr w:type="gramEnd"/>
            <w:r w:rsidRPr="00084ABE">
              <w:rPr>
                <w:rFonts w:ascii="Times New Roman" w:hAnsi="Times New Roman" w:cs="Times New Roman"/>
                <w:sz w:val="24"/>
                <w:szCs w:val="24"/>
              </w:rPr>
              <w:t>/уп</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Кюветы из оптического пластика, закрепленные в стрипы по пять кювет. Упаковка: не менее 1200 шт. Кюветы предназначены для проведения исследований на анализаторе Humastar 600 (кат.№16661/1)</w:t>
            </w:r>
          </w:p>
        </w:tc>
        <w:tc>
          <w:tcPr>
            <w:tcW w:w="850"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упак.</w:t>
            </w:r>
          </w:p>
        </w:tc>
        <w:tc>
          <w:tcPr>
            <w:tcW w:w="1276"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w:t>
            </w:r>
          </w:p>
        </w:tc>
      </w:tr>
    </w:tbl>
    <w:p w:rsidR="00D07BB1" w:rsidRPr="00084ABE" w:rsidRDefault="00D07BB1" w:rsidP="00D07BB1">
      <w:pPr>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Лот№7 Предмет договора: Поставка реагентов для проведения иммуноферментного анализа производства ЗАО «Вектор-Бест» (г</w:t>
      </w:r>
      <w:proofErr w:type="gramStart"/>
      <w:r w:rsidRPr="00084ABE">
        <w:rPr>
          <w:rFonts w:ascii="Times New Roman" w:hAnsi="Times New Roman" w:cs="Times New Roman"/>
          <w:b/>
          <w:sz w:val="24"/>
          <w:szCs w:val="24"/>
        </w:rPr>
        <w:t>.Н</w:t>
      </w:r>
      <w:proofErr w:type="gramEnd"/>
      <w:r w:rsidRPr="00084ABE">
        <w:rPr>
          <w:rFonts w:ascii="Times New Roman" w:hAnsi="Times New Roman" w:cs="Times New Roman"/>
          <w:b/>
          <w:sz w:val="24"/>
          <w:szCs w:val="24"/>
        </w:rPr>
        <w:t>овосибирск) (ГПП п.517)</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Вектогеп В-</w:t>
            </w:r>
            <w:proofErr w:type="gramStart"/>
            <w:r w:rsidRPr="00084ABE">
              <w:rPr>
                <w:rFonts w:ascii="Times New Roman" w:hAnsi="Times New Roman" w:cs="Times New Roman"/>
                <w:sz w:val="24"/>
                <w:szCs w:val="24"/>
              </w:rPr>
              <w:t>HBs</w:t>
            </w:r>
            <w:proofErr w:type="gramEnd"/>
            <w:r w:rsidRPr="00084ABE">
              <w:rPr>
                <w:rFonts w:ascii="Times New Roman" w:hAnsi="Times New Roman" w:cs="Times New Roman"/>
                <w:sz w:val="24"/>
                <w:szCs w:val="24"/>
              </w:rPr>
              <w:t>-антиген-стрип (комплект №3) (кат.№0556)</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выявления HBsAg вируса гепатита</w:t>
            </w:r>
            <w:proofErr w:type="gramStart"/>
            <w:r w:rsidRPr="00084ABE">
              <w:rPr>
                <w:rFonts w:ascii="Times New Roman" w:hAnsi="Times New Roman" w:cs="Times New Roman"/>
                <w:sz w:val="24"/>
                <w:szCs w:val="24"/>
              </w:rPr>
              <w:t xml:space="preserve"> В</w:t>
            </w:r>
            <w:proofErr w:type="gramEnd"/>
            <w:r w:rsidRPr="00084ABE">
              <w:rPr>
                <w:rFonts w:ascii="Times New Roman" w:hAnsi="Times New Roman" w:cs="Times New Roman"/>
                <w:sz w:val="24"/>
                <w:szCs w:val="24"/>
              </w:rPr>
              <w:t xml:space="preserve"> разных субтипов и мутантных форм  образцах сыворотки (плазмы) и препаратах  крови человека (иммуноглобулинах, интерферонах, криопреципитате, альбумине),  может быть использован для обследования доноров крови, органов, тканей человека и дифференциальной диагностики вирусных гепатитов. Метод одностадийный без предварительной промывки планшета с однократным внесением конъюгата. Количество определений не менее 96 </w:t>
            </w:r>
            <w:proofErr w:type="gramStart"/>
            <w:r w:rsidRPr="00084ABE">
              <w:rPr>
                <w:rFonts w:ascii="Times New Roman" w:hAnsi="Times New Roman" w:cs="Times New Roman"/>
                <w:sz w:val="24"/>
                <w:szCs w:val="24"/>
              </w:rPr>
              <w:t xml:space="preserve">( </w:t>
            </w:r>
            <w:proofErr w:type="gramEnd"/>
            <w:r w:rsidRPr="00084ABE">
              <w:rPr>
                <w:rFonts w:ascii="Times New Roman" w:hAnsi="Times New Roman" w:cs="Times New Roman"/>
                <w:sz w:val="24"/>
                <w:szCs w:val="24"/>
              </w:rPr>
              <w:t xml:space="preserve">не менее 12 стрипов по 8 лунок).  Объем  образца не более </w:t>
            </w:r>
            <w:r w:rsidRPr="00084ABE">
              <w:rPr>
                <w:rFonts w:ascii="Times New Roman" w:hAnsi="Times New Roman" w:cs="Times New Roman"/>
                <w:sz w:val="24"/>
                <w:szCs w:val="24"/>
              </w:rPr>
              <w:lastRenderedPageBreak/>
              <w:t>100 мкл, объемное равенство контролей и образцов.  Наличие жидкого слабоположительного контрольного образца,  унифицированных неспецифических компонентов.  Стабильность рабочего раствора хромогена не менее 10 ч., рабочего раствора конъюгата не менее 1 мес.  Наличие не менее двух режимов инкубации. Возможность выявления в наборе  двух чувствительностей (не более 0,05 МЕ/мл и не более 0,01 МЕ/мл) при разных процедурах постановки анализа.  Стадия проведения реакции с хромогеном должна быть стандартизирована в условиях термостата.  Минимальное время проведения реакции не более 1ч 20 мин.  Возможность использования набора в автоматических анализаторах открытого типа. Возможность дробного использования набора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65</w:t>
            </w:r>
          </w:p>
        </w:tc>
      </w:tr>
      <w:tr w:rsidR="00D07BB1" w:rsidRPr="00084ABE" w:rsidTr="00D07BB1">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ВектоВКЭ-антиген (кат.1154)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антигена  вируса клещевого энцефалита. Одностадийный метод без предварительной промывки планшет.  Количество определений не менее  96 (12х8, планшет разборный с иммобилизованными моноклональными антителами к ВКЭ),  объем образца  (клещи, ликвор человека и животных) не более 100 мкл, объемное равенство контролей и образцов. Предусмотрены варианты как с шейкированием, так и без. Количество протоколов проведения ИФА не менее 2. Наличие  унифицированных неспецифических компонентов, разовых емкостей для растворов, 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БЕСТ-анти-ВГС (комплект 2 / стрип) (кат.№0772)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классов G и  M к вирусу гепатита</w:t>
            </w:r>
            <w:proofErr w:type="gramStart"/>
            <w:r w:rsidRPr="00084ABE">
              <w:rPr>
                <w:rFonts w:ascii="Times New Roman" w:hAnsi="Times New Roman" w:cs="Times New Roman"/>
                <w:sz w:val="24"/>
                <w:szCs w:val="24"/>
              </w:rPr>
              <w:t xml:space="preserve"> С</w:t>
            </w:r>
            <w:proofErr w:type="gramEnd"/>
            <w:r w:rsidRPr="00084ABE">
              <w:rPr>
                <w:rFonts w:ascii="Times New Roman" w:hAnsi="Times New Roman" w:cs="Times New Roman"/>
                <w:sz w:val="24"/>
                <w:szCs w:val="24"/>
              </w:rPr>
              <w:t xml:space="preserve"> в сыворотке (плазме) крови и препаратах  крови человека (иммуноглобулины, интерфероны, криопреципитат, альбумин). Метод двухстадийный без предварительной промывки планшет. Количество определений не менее 96 (планшет с иммобилизованными рекомбинантными антигенами ВГС  - не менее 12х8), объем  образца  не более 40 мкл, объемное равенство контролей и образцов. Стабильность рабочих растворов конъюгата и  хромогена не менее 10 ч. Цветовая индикация </w:t>
            </w:r>
            <w:r w:rsidRPr="00084ABE">
              <w:rPr>
                <w:rFonts w:ascii="Times New Roman" w:hAnsi="Times New Roman" w:cs="Times New Roman"/>
                <w:sz w:val="24"/>
                <w:szCs w:val="24"/>
              </w:rPr>
              <w:lastRenderedPageBreak/>
              <w:t>внесения реагентов,  наличие не менее двух режимов инкубации (в шейкере  и термостате),  унифицированных неспецифических компонентов.  Наличие дополнительных компонентов набора: разовых емкостей для растворо</w:t>
            </w:r>
            <w:proofErr w:type="gramStart"/>
            <w:r w:rsidRPr="00084ABE">
              <w:rPr>
                <w:rFonts w:ascii="Times New Roman" w:hAnsi="Times New Roman" w:cs="Times New Roman"/>
                <w:sz w:val="24"/>
                <w:szCs w:val="24"/>
              </w:rPr>
              <w:t>в-</w:t>
            </w:r>
            <w:proofErr w:type="gramEnd"/>
            <w:r w:rsidRPr="00084ABE">
              <w:rPr>
                <w:rFonts w:ascii="Times New Roman" w:hAnsi="Times New Roman" w:cs="Times New Roman"/>
                <w:sz w:val="24"/>
                <w:szCs w:val="24"/>
              </w:rPr>
              <w:t xml:space="preserve"> не менее 2, разовые наконечники для дозаторов - не менее 16, липкая пленка для планшета -не менее 2.Предусмотрен расчет коэффициента позитивности. Возможность спектрофотометрического контроля внесения образцов и реагентов. Возможность использования набора в </w:t>
            </w:r>
            <w:proofErr w:type="gramStart"/>
            <w:r w:rsidRPr="00084ABE">
              <w:rPr>
                <w:rFonts w:ascii="Times New Roman" w:hAnsi="Times New Roman" w:cs="Times New Roman"/>
                <w:sz w:val="24"/>
                <w:szCs w:val="24"/>
              </w:rPr>
              <w:t>автоматических</w:t>
            </w:r>
            <w:proofErr w:type="gramEnd"/>
            <w:r w:rsidRPr="00084ABE">
              <w:rPr>
                <w:rFonts w:ascii="Times New Roman" w:hAnsi="Times New Roman" w:cs="Times New Roman"/>
                <w:sz w:val="24"/>
                <w:szCs w:val="24"/>
              </w:rPr>
              <w:t xml:space="preserve">  ИФА-анализаторах открытого типа. Возможность дробного использования набора в течение всего срока годности набора.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65</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4</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ВектоВКЭ-</w:t>
            </w:r>
            <w:proofErr w:type="gramStart"/>
            <w:r w:rsidRPr="00084ABE">
              <w:rPr>
                <w:rFonts w:ascii="Times New Roman" w:hAnsi="Times New Roman" w:cs="Times New Roman"/>
                <w:sz w:val="24"/>
                <w:szCs w:val="24"/>
              </w:rPr>
              <w:t>IgM</w:t>
            </w:r>
            <w:proofErr w:type="gramEnd"/>
            <w:r w:rsidRPr="00084ABE">
              <w:rPr>
                <w:rFonts w:ascii="Times New Roman" w:hAnsi="Times New Roman" w:cs="Times New Roman"/>
                <w:sz w:val="24"/>
                <w:szCs w:val="24"/>
              </w:rPr>
              <w:t xml:space="preserve"> (кат.№1152)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М к вирусу клещевого энцефалита. Метод двухстадийный  без предварительной промывки планшет.  Количество определений не менее  96 (12х8, планшет разборный с иммобилизованными моноклональными антителами к IgM человека). Объем образца  не более 10 мкл (рабочее разведение сыворотки не менее 1:100).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p>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p>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ВектоВКЭ-</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(кат.№1156)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ля качественного иммуноферментного  выявления иммуноглобулинов класса G к вирусу клещевого энцефалита. Метод должен быть двухстадийным без предварительной промывки планшета.  Количество определений не менее  96 (12х8, планшет разборный с иммобилизованным антигеном ВКЭ),  объем образца  не более 10 мкл (рабочее разведение образца не менее 1:100).  Наличие: унифицированных неспецифических компонентов, планшета для предварительного разведения сывороток, разовых емкостей для растворов, наконечников для пипеток, клейкой пленки для планшетов.</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6</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ЛаймБест-</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(кат.№1452)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выявления иммуноглобулинов класса G к возбудителям иксодовых клещевых боррелиозов (болезнь Лайма).  Двухстадийный метод без предварительной промывки </w:t>
            </w:r>
            <w:r w:rsidRPr="00084ABE">
              <w:rPr>
                <w:rFonts w:ascii="Times New Roman" w:hAnsi="Times New Roman" w:cs="Times New Roman"/>
                <w:sz w:val="24"/>
                <w:szCs w:val="24"/>
              </w:rPr>
              <w:lastRenderedPageBreak/>
              <w:t>планшет</w:t>
            </w:r>
            <w:proofErr w:type="gramStart"/>
            <w:r w:rsidRPr="00084ABE">
              <w:rPr>
                <w:rFonts w:ascii="Times New Roman" w:hAnsi="Times New Roman" w:cs="Times New Roman"/>
                <w:sz w:val="24"/>
                <w:szCs w:val="24"/>
              </w:rPr>
              <w:t>.К</w:t>
            </w:r>
            <w:proofErr w:type="gramEnd"/>
            <w:r w:rsidRPr="00084ABE">
              <w:rPr>
                <w:rFonts w:ascii="Times New Roman" w:hAnsi="Times New Roman" w:cs="Times New Roman"/>
                <w:sz w:val="24"/>
                <w:szCs w:val="24"/>
              </w:rPr>
              <w:t>оличество определений не менее  96 (12х8, планшет разборный с иммобилизованными рекомбинантными антигенами Borrelia burgdorferi s.l. ),  объем образца  не более 10 мкл,  объемное равенство контролей и образцов. Рабочее разведение исследуемого образца  не менее 1:10, цветовая индикация внесения сывороток, контролей и конъюгата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7</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ВектоЦМВ-</w:t>
            </w:r>
            <w:proofErr w:type="gramStart"/>
            <w:r w:rsidRPr="00084ABE">
              <w:rPr>
                <w:rFonts w:ascii="Times New Roman" w:hAnsi="Times New Roman" w:cs="Times New Roman"/>
                <w:sz w:val="24"/>
                <w:szCs w:val="24"/>
              </w:rPr>
              <w:t>IgM</w:t>
            </w:r>
            <w:proofErr w:type="gramEnd"/>
            <w:r w:rsidRPr="00084ABE">
              <w:rPr>
                <w:rFonts w:ascii="Times New Roman" w:hAnsi="Times New Roman" w:cs="Times New Roman"/>
                <w:sz w:val="24"/>
                <w:szCs w:val="24"/>
              </w:rPr>
              <w:t xml:space="preserve"> (кат.№1552)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М к цитомегаловирусу. Метод двухстадийный без предварительной промывки. Количество определений не менее 96 (12х8, планшет разборный с иммобилизованными рекомбинантными белками ЦМВ),  объем образца не более 10 мкл (рабочее разведение не менее 1:100), цветовая индикация внесения сывороток в лунки планшета</w:t>
            </w:r>
            <w:proofErr w:type="gramStart"/>
            <w:r w:rsidRPr="00084ABE">
              <w:rPr>
                <w:rFonts w:ascii="Times New Roman" w:hAnsi="Times New Roman" w:cs="Times New Roman"/>
                <w:sz w:val="24"/>
                <w:szCs w:val="24"/>
              </w:rPr>
              <w:t>.Р</w:t>
            </w:r>
            <w:proofErr w:type="gramEnd"/>
            <w:r w:rsidRPr="00084ABE">
              <w:rPr>
                <w:rFonts w:ascii="Times New Roman" w:hAnsi="Times New Roman" w:cs="Times New Roman"/>
                <w:sz w:val="24"/>
                <w:szCs w:val="24"/>
              </w:rPr>
              <w:t>абочие растворы конъюгата и тетраметилбензидина жидкие, готовые, не требующие дополнительных разведений, стабильные на протяжении всего срока годности.Наличие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после вскрытия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8</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ВектоЦМВ-</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(кат.№1554)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 xml:space="preserve">ля иммуноферментного выявления  иммуноглобулинов класса G к цитомегаловирусу.  Метод двухстадийный без предварительной промывки планшет. Количество определений не менее 96 (12х8, планшет разборный с иммобилизованными рекомбинантными белками ЦМВ),  объем образца не более 10 мкл (рабочее разведение не менее 1:100), цветовая индикация внесения сывороток в лунки планшета.  Возможность определения титра антител. Рабочие растворы конъюгата и тетраметилбензидина жидкие, </w:t>
            </w:r>
            <w:r w:rsidRPr="00084ABE">
              <w:rPr>
                <w:rFonts w:ascii="Times New Roman" w:hAnsi="Times New Roman" w:cs="Times New Roman"/>
                <w:sz w:val="24"/>
                <w:szCs w:val="24"/>
              </w:rPr>
              <w:lastRenderedPageBreak/>
              <w:t>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9</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ВектоЦМВ-</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-авидность (кат.№1558)</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определения индекса авидности иммуноглобулинов класса G к цитомегаловирусу. Метод трехстадийный без предварительной промывки планшет, планшет разборный с иммобилизованными рекомбинантными белками ЦМВ. Количество определений не менее 48,  объем образца не более 10 мкл (конечное разведение не менее 1:100), цветовая индикация внесения образцов в лунки 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w:t>
            </w:r>
            <w:proofErr w:type="gramStart"/>
            <w:r w:rsidRPr="00084ABE">
              <w:rPr>
                <w:rFonts w:ascii="Times New Roman" w:hAnsi="Times New Roman" w:cs="Times New Roman"/>
                <w:sz w:val="24"/>
                <w:szCs w:val="24"/>
              </w:rPr>
              <w:t>.Н</w:t>
            </w:r>
            <w:proofErr w:type="gramEnd"/>
            <w:r w:rsidRPr="00084ABE">
              <w:rPr>
                <w:rFonts w:ascii="Times New Roman" w:hAnsi="Times New Roman" w:cs="Times New Roman"/>
                <w:sz w:val="24"/>
                <w:szCs w:val="24"/>
              </w:rPr>
              <w:t>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Температура инкубации 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10</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ВектоТоксо-</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(кат.№1752)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количественного и качественного определения  иммуноглобулинов класса G к Toxoplasma gondii.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(рабочее разведение не менее </w:t>
            </w:r>
            <w:r w:rsidRPr="00084ABE">
              <w:rPr>
                <w:rFonts w:ascii="Times New Roman" w:hAnsi="Times New Roman" w:cs="Times New Roman"/>
                <w:sz w:val="24"/>
                <w:szCs w:val="24"/>
              </w:rPr>
              <w:lastRenderedPageBreak/>
              <w:t>1:100), не менее 6 калибровочных растворов с концентрациями в диапазоне не менее от 0 до 200 МЕ/мл. Чувствительность не более 1,0 МЕ/мл.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анализируемых образцов. Температура инкубации с сыворотками и конъюгатом 37°С. Возможность дробного использования набора после вскрытия на протяжении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ВектоТоксо-</w:t>
            </w:r>
            <w:proofErr w:type="gramStart"/>
            <w:r w:rsidRPr="00084ABE">
              <w:rPr>
                <w:rFonts w:ascii="Times New Roman" w:hAnsi="Times New Roman" w:cs="Times New Roman"/>
                <w:sz w:val="24"/>
                <w:szCs w:val="24"/>
              </w:rPr>
              <w:t>IgM</w:t>
            </w:r>
            <w:proofErr w:type="gramEnd"/>
            <w:r w:rsidRPr="00084ABE">
              <w:rPr>
                <w:rFonts w:ascii="Times New Roman" w:hAnsi="Times New Roman" w:cs="Times New Roman"/>
                <w:sz w:val="24"/>
                <w:szCs w:val="24"/>
              </w:rPr>
              <w:t xml:space="preserve"> (кат.№1756)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ля иммуноферментного определения  иммуноглобулинов класса М к Toxoplasma gondii для ручной постановки и постановки на автоматическом анализаторе.  Метод  двухстадийный без предварительной промывки планшет.  Количество определений не менее 96 (12х8,  планшет разборный с иммобилизованным антигеном Toxoplasma gondii). Объем образца не более 10 мкл.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w:t>
            </w:r>
            <w:proofErr w:type="gramStart"/>
            <w:r w:rsidRPr="00084ABE">
              <w:rPr>
                <w:rFonts w:ascii="Times New Roman" w:hAnsi="Times New Roman" w:cs="Times New Roman"/>
                <w:sz w:val="24"/>
                <w:szCs w:val="24"/>
              </w:rPr>
              <w:t>.Н</w:t>
            </w:r>
            <w:proofErr w:type="gramEnd"/>
            <w:r w:rsidRPr="00084ABE">
              <w:rPr>
                <w:rFonts w:ascii="Times New Roman" w:hAnsi="Times New Roman" w:cs="Times New Roman"/>
                <w:sz w:val="24"/>
                <w:szCs w:val="24"/>
              </w:rPr>
              <w:t>аличие унифицированных неспецифических компонентов, разовых емкостей для растворов, наконечников для пипеток, клейкой пленки для планшетов. Температура инкубации с сыворотками и конъюгатом 37°С.</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12</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ВекторТоксо-</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-авидность (кат.№1762)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Toxoplasma gondii в сыворотке (плазме) крови. </w:t>
            </w:r>
            <w:proofErr w:type="gramStart"/>
            <w:r w:rsidRPr="00084ABE">
              <w:rPr>
                <w:rFonts w:ascii="Times New Roman" w:hAnsi="Times New Roman" w:cs="Times New Roman"/>
                <w:sz w:val="24"/>
                <w:szCs w:val="24"/>
              </w:rPr>
              <w:t>Метод трехстадийный без предварительной промывки планшет, планшет разборный с иммобилизованным антигеном Toxoplasma gondii).</w:t>
            </w:r>
            <w:proofErr w:type="gramEnd"/>
            <w:r w:rsidRPr="00084ABE">
              <w:rPr>
                <w:rFonts w:ascii="Times New Roman" w:hAnsi="Times New Roman" w:cs="Times New Roman"/>
                <w:sz w:val="24"/>
                <w:szCs w:val="24"/>
              </w:rPr>
              <w:t xml:space="preserve">  Количество определений не менее 48,  объем образца не более 10 мкл (рабочее разведение исследуемого образца не менее 1:100), цветовая индикация внесения образцов в лунки </w:t>
            </w:r>
            <w:r w:rsidRPr="00084ABE">
              <w:rPr>
                <w:rFonts w:ascii="Times New Roman" w:hAnsi="Times New Roman" w:cs="Times New Roman"/>
                <w:sz w:val="24"/>
                <w:szCs w:val="24"/>
              </w:rPr>
              <w:lastRenderedPageBreak/>
              <w:t>планшета.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таблицы интерпретации результатов,   планшета для предварительного разведения сывороток, разовых емкостей для растворов, наконечников для пипеток, клейкой пленки для планшетов. Возможность дополнительной регистрации при 405 нм, если ОП образца выше динамического диапазона спектрофотометра (для исключения повторного анализа сывороток с их дополнительным разведением).  Температура инкубации с сыворотками и конъюгатом 37°С. Возможность дробного использования набора на протяжении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13</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РекомбиБест антипаллидум-суммарные антитела (комплект 2 / стрип) (кат.№1856)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суммарных антител к Treponema pallidum в сыворотк</w:t>
            </w:r>
            <w:proofErr w:type="gramStart"/>
            <w:r w:rsidRPr="00084ABE">
              <w:rPr>
                <w:rFonts w:ascii="Times New Roman" w:hAnsi="Times New Roman" w:cs="Times New Roman"/>
                <w:sz w:val="24"/>
                <w:szCs w:val="24"/>
              </w:rPr>
              <w:t>е(</w:t>
            </w:r>
            <w:proofErr w:type="gramEnd"/>
            <w:r w:rsidRPr="00084ABE">
              <w:rPr>
                <w:rFonts w:ascii="Times New Roman" w:hAnsi="Times New Roman" w:cs="Times New Roman"/>
                <w:sz w:val="24"/>
                <w:szCs w:val="24"/>
              </w:rPr>
              <w:t>плазме) крови человека. Метод одностадийный, не требующий предварительной промывки планшет, для выявления суммарных антител  (IgG, IgA, IgM) в сыворотке/плазме крови. Количество определений не менее 96 (12х8, планшет разборный с иммобилизованными рекомбинантными антигенами Treponema pallidum).   Объем образца  не более 10 мкл.   Объемное равенство контролей и образцов. Наличие: унифицированных неспецифических компонентов.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105</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14</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Chlamydophila pneumonia</w:t>
            </w:r>
            <w:proofErr w:type="gramStart"/>
            <w:r w:rsidRPr="00084ABE">
              <w:rPr>
                <w:rFonts w:ascii="Times New Roman" w:hAnsi="Times New Roman" w:cs="Times New Roman"/>
                <w:sz w:val="24"/>
                <w:szCs w:val="24"/>
              </w:rPr>
              <w:t>е</w:t>
            </w:r>
            <w:proofErr w:type="gramEnd"/>
            <w:r w:rsidRPr="00084ABE">
              <w:rPr>
                <w:rFonts w:ascii="Times New Roman" w:hAnsi="Times New Roman" w:cs="Times New Roman"/>
                <w:sz w:val="24"/>
                <w:szCs w:val="24"/>
              </w:rPr>
              <w:t>-IgG (кат.№1944)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G к Chlamydophila pneumonia</w:t>
            </w:r>
            <w:proofErr w:type="gramStart"/>
            <w:r w:rsidRPr="00084ABE">
              <w:rPr>
                <w:rFonts w:ascii="Times New Roman" w:hAnsi="Times New Roman" w:cs="Times New Roman"/>
                <w:sz w:val="24"/>
                <w:szCs w:val="24"/>
              </w:rPr>
              <w:t>е</w:t>
            </w:r>
            <w:proofErr w:type="gramEnd"/>
            <w:r w:rsidRPr="00084ABE">
              <w:rPr>
                <w:rFonts w:ascii="Times New Roman" w:hAnsi="Times New Roman" w:cs="Times New Roman"/>
                <w:sz w:val="24"/>
                <w:szCs w:val="24"/>
              </w:rPr>
              <w:t xml:space="preserve">. Метод двухстадийный. Количество определений не менее 96 (12х8, планшет разборный с иммобилизованными рекомбинантными антигенами Chlamydophila pneumoniae),  объем образца  не более 20 мкл, цветовая индикация внесения сывороток, контролей и конъюгата в лунки планшета. Объемное равенство контролей и образцов.  Наличие: готового рабочего раствора тетраметилбензидина,   унифицированных неспецифических компонентов,  разовых емкостей для растворов, </w:t>
            </w:r>
            <w:r w:rsidRPr="00084ABE">
              <w:rPr>
                <w:rFonts w:ascii="Times New Roman" w:hAnsi="Times New Roman" w:cs="Times New Roman"/>
                <w:sz w:val="24"/>
                <w:szCs w:val="24"/>
              </w:rPr>
              <w:lastRenderedPageBreak/>
              <w:t>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15</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Chlamydophila pneumonia</w:t>
            </w:r>
            <w:proofErr w:type="gramStart"/>
            <w:r w:rsidRPr="00084ABE">
              <w:rPr>
                <w:rFonts w:ascii="Times New Roman" w:hAnsi="Times New Roman" w:cs="Times New Roman"/>
                <w:sz w:val="24"/>
                <w:szCs w:val="24"/>
              </w:rPr>
              <w:t>е</w:t>
            </w:r>
            <w:proofErr w:type="gramEnd"/>
            <w:r w:rsidRPr="00084ABE">
              <w:rPr>
                <w:rFonts w:ascii="Times New Roman" w:hAnsi="Times New Roman" w:cs="Times New Roman"/>
                <w:sz w:val="24"/>
                <w:szCs w:val="24"/>
              </w:rPr>
              <w:t>-IgM (кат.№1946)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М  к Chlamydophila pneumonia</w:t>
            </w:r>
            <w:proofErr w:type="gramStart"/>
            <w:r w:rsidRPr="00084ABE">
              <w:rPr>
                <w:rFonts w:ascii="Times New Roman" w:hAnsi="Times New Roman" w:cs="Times New Roman"/>
                <w:sz w:val="24"/>
                <w:szCs w:val="24"/>
              </w:rPr>
              <w:t>е</w:t>
            </w:r>
            <w:proofErr w:type="gramEnd"/>
            <w:r w:rsidRPr="00084ABE">
              <w:rPr>
                <w:rFonts w:ascii="Times New Roman" w:hAnsi="Times New Roman" w:cs="Times New Roman"/>
                <w:sz w:val="24"/>
                <w:szCs w:val="24"/>
              </w:rPr>
              <w:t>.   Метод двухстадийный. Количество определений не менее 96 (12х8, планшет разборный с иммобилизованными рекомбинантными антигенами Chlamydophila pneumoniae),  объем образца  не более 10 мкл, цветовая индикация внесения сывороток, контролей и конъюгата в лунки планшета.  Объемное равенство контролей и образцов. Наличие: готового рабочего раствора тетраметилбензидина,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16</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ХламиБест-</w:t>
            </w:r>
            <w:proofErr w:type="gramStart"/>
            <w:r w:rsidRPr="00084ABE">
              <w:rPr>
                <w:rFonts w:ascii="Times New Roman" w:hAnsi="Times New Roman" w:cs="Times New Roman"/>
                <w:sz w:val="24"/>
                <w:szCs w:val="24"/>
              </w:rPr>
              <w:t>C</w:t>
            </w:r>
            <w:proofErr w:type="gramEnd"/>
            <w:r w:rsidRPr="00084ABE">
              <w:rPr>
                <w:rFonts w:ascii="Times New Roman" w:hAnsi="Times New Roman" w:cs="Times New Roman"/>
                <w:sz w:val="24"/>
                <w:szCs w:val="24"/>
              </w:rPr>
              <w:t>.trachomatis-IgG (кат.№1964)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видоспецифических иммуноглобулинов класса G к Chlamydia trachomatis. Метод двухстадийный. Количество определений не менее 96 (12х8, планшет разборный с иммобилизованными рекомбинантными антигенами C. trachomatis).  Объем образца  не более 20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Дробное использование набора может быть реализовано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17</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ХламиБест-</w:t>
            </w:r>
            <w:proofErr w:type="gramStart"/>
            <w:r w:rsidRPr="00084ABE">
              <w:rPr>
                <w:rFonts w:ascii="Times New Roman" w:hAnsi="Times New Roman" w:cs="Times New Roman"/>
                <w:sz w:val="24"/>
                <w:szCs w:val="24"/>
              </w:rPr>
              <w:t>C</w:t>
            </w:r>
            <w:proofErr w:type="gramEnd"/>
            <w:r w:rsidRPr="00084ABE">
              <w:rPr>
                <w:rFonts w:ascii="Times New Roman" w:hAnsi="Times New Roman" w:cs="Times New Roman"/>
                <w:sz w:val="24"/>
                <w:szCs w:val="24"/>
              </w:rPr>
              <w:t>.trachomatis-IgM (кат.№1966)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выявления видоспецифических иммуноглобулинов класса М к антигенам Chlamydia trachomatis. Метод двухстадийный,  с однократной предварительной промывкой планшета. Количество определений не менее 96 (12х8, планшет разборный с иммобилизованными рекомбинантными антигенами C. trachomatis),  объем образца  не более 10 мкл. Объемное равенство </w:t>
            </w:r>
            <w:r w:rsidRPr="00084ABE">
              <w:rPr>
                <w:rFonts w:ascii="Times New Roman" w:hAnsi="Times New Roman" w:cs="Times New Roman"/>
                <w:sz w:val="24"/>
                <w:szCs w:val="24"/>
              </w:rPr>
              <w:lastRenderedPageBreak/>
              <w:t>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хранение неиспользованных  стрипов на протяжении всего срока годности набора.  Дробное использование набора может быть реализовано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18</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ТрихомоноБест</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(кат.№2052)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G к Trichomonas vaginalis в сыворотке (плазме) крови.  Метод двухстадийный. Количество определений не менее 96 (12х8, планшет разборный с иммобилизованным антигеном Tr. vaginalis),  объем образца  не более 20 мкл. Объемное равенство контролей и образцов. Рабочий раствор тетраметилбензидина жидкий, готовый.   Наличие унифицированных неспецифических компонентов,  разовых емкостей для растворов, наконечников для пипеток, клейкой пленки для планшетов, таблицы интерпретации результатов и перевода оптической плотности  в титры антител.</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19</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ВектоВПГ-1,2-IgG (кат.№2152)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выявления  иммуноглобулинов класса G к вирусу простого герпеса 1 и 2 типа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готовый для использования),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w:t>
            </w:r>
            <w:r w:rsidRPr="00084ABE">
              <w:rPr>
                <w:rFonts w:ascii="Times New Roman" w:hAnsi="Times New Roman" w:cs="Times New Roman"/>
                <w:sz w:val="24"/>
                <w:szCs w:val="24"/>
              </w:rPr>
              <w:lastRenderedPageBreak/>
              <w:t>использования набора на протяжении всего срока годности с момента вскрытия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20</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ВектоВПГ-</w:t>
            </w:r>
            <w:proofErr w:type="gramStart"/>
            <w:r w:rsidRPr="00084ABE">
              <w:rPr>
                <w:rFonts w:ascii="Times New Roman" w:hAnsi="Times New Roman" w:cs="Times New Roman"/>
                <w:sz w:val="24"/>
                <w:szCs w:val="24"/>
              </w:rPr>
              <w:t>IgM</w:t>
            </w:r>
            <w:proofErr w:type="gramEnd"/>
            <w:r w:rsidRPr="00084ABE">
              <w:rPr>
                <w:rFonts w:ascii="Times New Roman" w:hAnsi="Times New Roman" w:cs="Times New Roman"/>
                <w:sz w:val="24"/>
                <w:szCs w:val="24"/>
              </w:rPr>
              <w:t xml:space="preserve"> (кат.№2154)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М к вирусу простого герпеса 1 и 2 типов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антигеном ВПГ),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 для предварительного разведения исследуемых образцов. Температура инкубации с сыворотками и конъюгатом 37°С. Возможность дробного использования набора на протяжении всего срока годности с момента вскрытия.</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ВектоВПГ-1,2-IgG-авидность (кат.№2156)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вирусу простого герпеса 1 и 2 типов в сыворотке (плазме) крови. </w:t>
            </w:r>
            <w:proofErr w:type="gramStart"/>
            <w:r w:rsidRPr="00084ABE">
              <w:rPr>
                <w:rFonts w:ascii="Times New Roman" w:hAnsi="Times New Roman" w:cs="Times New Roman"/>
                <w:sz w:val="24"/>
                <w:szCs w:val="24"/>
              </w:rPr>
              <w:t>Метод  трехстадийный без предварительной промывки планшет, планшет разборный с иммобилизованным на внутренней поверхности лунок антигеном ВПГ, готовый для использования).</w:t>
            </w:r>
            <w:proofErr w:type="gramEnd"/>
            <w:r w:rsidRPr="00084ABE">
              <w:rPr>
                <w:rFonts w:ascii="Times New Roman" w:hAnsi="Times New Roman" w:cs="Times New Roman"/>
                <w:sz w:val="24"/>
                <w:szCs w:val="24"/>
              </w:rPr>
              <w:t xml:space="preserve">  Количество определений не менее 48,  объем образца не более 10 мкл (рабочее разведение сыворотки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w:t>
            </w:r>
            <w:r w:rsidRPr="00084ABE">
              <w:rPr>
                <w:rFonts w:ascii="Times New Roman" w:hAnsi="Times New Roman" w:cs="Times New Roman"/>
                <w:sz w:val="24"/>
                <w:szCs w:val="24"/>
              </w:rPr>
              <w:lastRenderedPageBreak/>
              <w:t>с сыворотками и конъюгатом 37°С. Возможность дополнительной регистрации результатов теста при длине волны 405 нм. Возможность дробного использования набора на протяжении всего срока годности с момента вскрытия.</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22</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ВектоВЭБ-</w:t>
            </w:r>
            <w:proofErr w:type="gramStart"/>
            <w:r w:rsidRPr="00084ABE">
              <w:rPr>
                <w:rFonts w:ascii="Times New Roman" w:hAnsi="Times New Roman" w:cs="Times New Roman"/>
                <w:sz w:val="24"/>
                <w:szCs w:val="24"/>
              </w:rPr>
              <w:t>NA</w:t>
            </w:r>
            <w:proofErr w:type="gramEnd"/>
            <w:r w:rsidRPr="00084ABE">
              <w:rPr>
                <w:rFonts w:ascii="Times New Roman" w:hAnsi="Times New Roman" w:cs="Times New Roman"/>
                <w:sz w:val="24"/>
                <w:szCs w:val="24"/>
              </w:rPr>
              <w:t>-IgG (кат.№2170)</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ля иммуноферментного выявления иммуноглобулинов класса  G к  ядерному  антигену NА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ядерным антигеном вируса Эпштейна-Барр),  объем образца не более 10 мкл (конечное разведение 1:100), цветовая индикация внесения сывороток в лунки планшета. Рабочие растворы конъюгата (моноклональные антитела к IgG человека с пероксидазой хрена)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23</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ВектоВЭБ-</w:t>
            </w:r>
            <w:proofErr w:type="gramStart"/>
            <w:r w:rsidRPr="00084ABE">
              <w:rPr>
                <w:rFonts w:ascii="Times New Roman" w:hAnsi="Times New Roman" w:cs="Times New Roman"/>
                <w:sz w:val="24"/>
                <w:szCs w:val="24"/>
              </w:rPr>
              <w:t>VCA</w:t>
            </w:r>
            <w:proofErr w:type="gramEnd"/>
            <w:r w:rsidRPr="00084ABE">
              <w:rPr>
                <w:rFonts w:ascii="Times New Roman" w:hAnsi="Times New Roman" w:cs="Times New Roman"/>
                <w:sz w:val="24"/>
                <w:szCs w:val="24"/>
              </w:rPr>
              <w:t>-IgM (кат.№2176)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ля иммуноферментного выявления иммуноглобулинов класса  М к капсидному антигену VCA вируса Эпштейна-Барр в сыворотке (плазме) крови.  Метод двухстадийный без предварительной промывки планшет. Количество определений не менее 96 (12х8, планшет разборный с иммобилизованным капсидным антигеном VC</w:t>
            </w:r>
            <w:proofErr w:type="gramStart"/>
            <w:r w:rsidRPr="00084ABE">
              <w:rPr>
                <w:rFonts w:ascii="Times New Roman" w:hAnsi="Times New Roman" w:cs="Times New Roman"/>
                <w:sz w:val="24"/>
                <w:szCs w:val="24"/>
              </w:rPr>
              <w:t>А</w:t>
            </w:r>
            <w:proofErr w:type="gramEnd"/>
            <w:r w:rsidRPr="00084ABE">
              <w:rPr>
                <w:rFonts w:ascii="Times New Roman" w:hAnsi="Times New Roman" w:cs="Times New Roman"/>
                <w:sz w:val="24"/>
                <w:szCs w:val="24"/>
              </w:rPr>
              <w:t xml:space="preserve"> вируса Эпштейна-Барр),  объем образца не более 10 мкл (рабочее разведение не менее 1:100), цветовая индикация внесения сывороток в лунки планшета.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Наличие унифицированных неспецифических </w:t>
            </w:r>
            <w:r w:rsidRPr="00084ABE">
              <w:rPr>
                <w:rFonts w:ascii="Times New Roman" w:hAnsi="Times New Roman" w:cs="Times New Roman"/>
                <w:sz w:val="24"/>
                <w:szCs w:val="24"/>
              </w:rPr>
              <w:lastRenderedPageBreak/>
              <w:t>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24</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ВектоВПГ-2-IgG (кат.№2180)</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G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Наличие унифицированных неспецифических компонентов,  разовых емкостей для растворов, наконечников для пипеток, клейкой пленки для планшетов,  выдача результатов в титрах. Температура инкубации с сыворотками и конъюгатом 37°С.</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25</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ВектоВПГ-2-IgM (кат.№2181)</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ля иммуноферментного выявления  иммуноглобулинов класса М к вирусу простого герпеса 2 типа.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лунок рекомбинантным белком gG ВПГ-2),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набора после первого вскрытия реагентов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w:t>
            </w:r>
            <w:r w:rsidRPr="00084ABE">
              <w:rPr>
                <w:rFonts w:ascii="Times New Roman" w:hAnsi="Times New Roman" w:cs="Times New Roman"/>
                <w:sz w:val="24"/>
                <w:szCs w:val="24"/>
                <w:lang w:eastAsia="ar-SA"/>
              </w:rPr>
              <w:lastRenderedPageBreak/>
              <w:t>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26</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ВектоВПГ-2-IgG-авидность (кат.№2182)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ля иммуноферментного определения индекса авидности иммуноглобулинов класса G к вирусу простого герпеса  2 типа в сыворотке (плазме) крови. Метод трехстадийный без предварительной промывки планшет, планшет разборный с иммобилизованным на внутренней поверхности лунок рекомбинантным белком gG ВПГ-2. Количество определений не менее 48,  объем образца не более 10 мкл (рабочее разведение образца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планшета для предварительного разведения сывороток.  Возможность дополнительной регистрации результатов теста при длине волны 405 нм. Температура инкубации с сыворотками и конъюгатом 37°С. Возможность дробного использования набора с момента вскрытия на протяжении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27</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ВектоВЭБ-</w:t>
            </w:r>
            <w:proofErr w:type="gramStart"/>
            <w:r w:rsidRPr="00084ABE">
              <w:rPr>
                <w:rFonts w:ascii="Times New Roman" w:hAnsi="Times New Roman" w:cs="Times New Roman"/>
                <w:sz w:val="24"/>
                <w:szCs w:val="24"/>
              </w:rPr>
              <w:t>VCA</w:t>
            </w:r>
            <w:proofErr w:type="gramEnd"/>
            <w:r w:rsidRPr="00084ABE">
              <w:rPr>
                <w:rFonts w:ascii="Times New Roman" w:hAnsi="Times New Roman" w:cs="Times New Roman"/>
                <w:sz w:val="24"/>
                <w:szCs w:val="24"/>
              </w:rPr>
              <w:t>-IgG-авидность (кат.№2183)</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определения индекса авидности иммуноглобулинов класса G к капсидному антигену VCA вируса Эпштейна-Барр в сыворотке (плазме) крови. ИФА,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w:t>
            </w:r>
            <w:r w:rsidRPr="00084ABE">
              <w:rPr>
                <w:rFonts w:ascii="Times New Roman" w:hAnsi="Times New Roman" w:cs="Times New Roman"/>
                <w:sz w:val="24"/>
                <w:szCs w:val="24"/>
              </w:rPr>
              <w:lastRenderedPageBreak/>
              <w:t>сыворотками и конъюгатом 37°С.</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28</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ВектоВЭБ-</w:t>
            </w:r>
            <w:proofErr w:type="gramStart"/>
            <w:r w:rsidRPr="00084ABE">
              <w:rPr>
                <w:rFonts w:ascii="Times New Roman" w:hAnsi="Times New Roman" w:cs="Times New Roman"/>
                <w:sz w:val="24"/>
                <w:szCs w:val="24"/>
              </w:rPr>
              <w:t>VCA</w:t>
            </w:r>
            <w:proofErr w:type="gramEnd"/>
            <w:r w:rsidRPr="00084ABE">
              <w:rPr>
                <w:rFonts w:ascii="Times New Roman" w:hAnsi="Times New Roman" w:cs="Times New Roman"/>
                <w:sz w:val="24"/>
                <w:szCs w:val="24"/>
              </w:rPr>
              <w:t>-IgG (кат.№2184)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ля иммуноферментного определения иммуноглобулинов класса G к капсидному антигену VCA вируса Эпштейна-Барр в сыворотке (плазме) крови. Метод двухстадийный без предварительной промывки планшет, планшет разборный с иммобилизованным капсидным антигеном вируса Эпштейна-Барр.  Количество определений не менее 96,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не менее 3 месяцев.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29</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Ureaplasma urealyticum-IgG (кат.№2254)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G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w:t>
            </w:r>
            <w:proofErr w:type="gramStart"/>
            <w:r w:rsidRPr="00084ABE">
              <w:rPr>
                <w:rFonts w:ascii="Times New Roman" w:hAnsi="Times New Roman" w:cs="Times New Roman"/>
                <w:sz w:val="24"/>
                <w:szCs w:val="24"/>
              </w:rPr>
              <w:t>а</w:t>
            </w:r>
            <w:proofErr w:type="gramEnd"/>
            <w:r w:rsidRPr="00084ABE">
              <w:rPr>
                <w:rFonts w:ascii="Times New Roman" w:hAnsi="Times New Roman" w:cs="Times New Roman"/>
                <w:sz w:val="24"/>
                <w:szCs w:val="24"/>
              </w:rPr>
              <w:t>lyticum),  объем образца  не более 20 мкл.  Объемное равенство контролей и образцов. Рабочий раствор тетраметилбензидина жидкий, готовый.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Возможность дробного использования набора на протяжении всего срока годности с момента вскрытия.</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30</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УреаплазмаБест-</w:t>
            </w:r>
            <w:proofErr w:type="gramStart"/>
            <w:r w:rsidRPr="00084ABE">
              <w:rPr>
                <w:rFonts w:ascii="Times New Roman" w:hAnsi="Times New Roman" w:cs="Times New Roman"/>
                <w:sz w:val="24"/>
                <w:szCs w:val="24"/>
              </w:rPr>
              <w:t>IgA</w:t>
            </w:r>
            <w:proofErr w:type="gramEnd"/>
            <w:r w:rsidRPr="00084ABE">
              <w:rPr>
                <w:rFonts w:ascii="Times New Roman" w:hAnsi="Times New Roman" w:cs="Times New Roman"/>
                <w:sz w:val="24"/>
                <w:szCs w:val="24"/>
              </w:rPr>
              <w:t xml:space="preserve"> (кат.№2258)</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Назначение:для иммуноферментного выявления  иммуноглобулинов класса</w:t>
            </w:r>
            <w:proofErr w:type="gramStart"/>
            <w:r w:rsidRPr="00084ABE">
              <w:rPr>
                <w:rFonts w:ascii="Times New Roman" w:hAnsi="Times New Roman" w:cs="Times New Roman"/>
                <w:sz w:val="24"/>
                <w:szCs w:val="24"/>
              </w:rPr>
              <w:t xml:space="preserve"> А</w:t>
            </w:r>
            <w:proofErr w:type="gramEnd"/>
            <w:r w:rsidRPr="00084ABE">
              <w:rPr>
                <w:rFonts w:ascii="Times New Roman" w:hAnsi="Times New Roman" w:cs="Times New Roman"/>
                <w:sz w:val="24"/>
                <w:szCs w:val="24"/>
              </w:rPr>
              <w:t xml:space="preserve"> к антигенам  Ureaplasma  urealiticum. Метод двухстадийный. Количество определений не менее 96 (12х8, планшет разборный с иммобилизованными рекомбинантными антигенами Ureaplasma ure</w:t>
            </w:r>
            <w:proofErr w:type="gramStart"/>
            <w:r w:rsidRPr="00084ABE">
              <w:rPr>
                <w:rFonts w:ascii="Times New Roman" w:hAnsi="Times New Roman" w:cs="Times New Roman"/>
                <w:sz w:val="24"/>
                <w:szCs w:val="24"/>
              </w:rPr>
              <w:t>а</w:t>
            </w:r>
            <w:proofErr w:type="gramEnd"/>
            <w:r w:rsidRPr="00084ABE">
              <w:rPr>
                <w:rFonts w:ascii="Times New Roman" w:hAnsi="Times New Roman" w:cs="Times New Roman"/>
                <w:sz w:val="24"/>
                <w:szCs w:val="24"/>
              </w:rPr>
              <w:t>lyticum),  объем образца  не более 20 мкл. Температура инкубации с сыворотками и конъюгатом 37°С. Наличие: готового рабочего раствора тетраметилбензидина,  унифицированных неспецифических компонентов,  разовых емкостей для растворов, 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АТ-Туб-Бест (кат.№2352)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суммарных антител к микобактериям туберкулеза.  Метод двухстадийный без предварительной промывки планшет с возможностью определения  суммарных антител классов A, M и G  к антигенам M.tuberculosis. Количество определений не менее 96 (12х8, планшет разборный с иммобилизованными антигенами микобактерий),  объем образца не более 10 мкл (рабочее разведение образца не менее 1:100), цветовая индикация внесения сывороток в лунки планшета.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исследуемых образцов, выдача результатов в титрах</w:t>
            </w:r>
            <w:proofErr w:type="gramStart"/>
            <w:r w:rsidRPr="00084ABE">
              <w:rPr>
                <w:rFonts w:ascii="Times New Roman" w:hAnsi="Times New Roman" w:cs="Times New Roman"/>
                <w:sz w:val="24"/>
                <w:szCs w:val="24"/>
              </w:rPr>
              <w:t>.Н</w:t>
            </w:r>
            <w:proofErr w:type="gramEnd"/>
            <w:r w:rsidRPr="00084ABE">
              <w:rPr>
                <w:rFonts w:ascii="Times New Roman" w:hAnsi="Times New Roman" w:cs="Times New Roman"/>
                <w:sz w:val="24"/>
                <w:szCs w:val="24"/>
              </w:rPr>
              <w:t>аличие приложения по диагностической ценности полученных результатов.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32</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Векто-Рубелла-</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(кат.№2552)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выявления  иммуноглобулинов класса G к вирусу краснухи.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в лунки планшета. Наличие: унифицированных неспецифических компонентов,  разовых емкостей для растворов, наконечников для пипеток, клейкой пленки для </w:t>
            </w:r>
            <w:r w:rsidRPr="00084ABE">
              <w:rPr>
                <w:rFonts w:ascii="Times New Roman" w:hAnsi="Times New Roman" w:cs="Times New Roman"/>
                <w:sz w:val="24"/>
                <w:szCs w:val="24"/>
              </w:rPr>
              <w:lastRenderedPageBreak/>
              <w:t>планшетов, планшета для предварительного разведения сывороток. Температура инкубации с сыворотками и конъюгатом 37°С.</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33</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Векто-Рубелла-</w:t>
            </w:r>
            <w:proofErr w:type="gramStart"/>
            <w:r w:rsidRPr="00084ABE">
              <w:rPr>
                <w:rFonts w:ascii="Times New Roman" w:hAnsi="Times New Roman" w:cs="Times New Roman"/>
                <w:sz w:val="24"/>
                <w:szCs w:val="24"/>
              </w:rPr>
              <w:t>Ig</w:t>
            </w:r>
            <w:proofErr w:type="gramEnd"/>
            <w:r w:rsidRPr="00084ABE">
              <w:rPr>
                <w:rFonts w:ascii="Times New Roman" w:hAnsi="Times New Roman" w:cs="Times New Roman"/>
                <w:sz w:val="24"/>
                <w:szCs w:val="24"/>
              </w:rPr>
              <w:t>М (кат.№2554)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М к вирусу краснухи. Метод двухстадийный без предварительной промывки планшет. Количество определений не менее 96 (12х8, планшет разборный с иммобилизованным на внутренней поверхности антигеном вируса краснухи).  Объем образца не более 10 мкл (рабочее разведение не менее 1:100). Цветовая индикация внесения образцов.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использования с момента вскрытия на протяжении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34</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ВектоРубелла-</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-авидность (кат.№2556)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 xml:space="preserve">ля иммуноферментного определения  индекса авидности  иммуноглобулинов класса G к вирусу краснухи. Метод трехстадийный без предварительной промывки планшет. Количество определений не менее 48,  объем образца не более 10 мкл (рабочее разведение образца не менее 1:100). Цветовая индикация внесения образцов. Возможность дополнительной регистрации при 405 нм, если ОП образца выше динамического диапазона спектрофотометра. Рабочие растворы конъюгата и тетраметилбензидина жидкие, готовые, не требующие дополнительных разведений, стабильные на протяжении всего срока годности набора. Наличие: унифицированных неспецифических компонентов,  разовых емкостей для растворов, наконечников для пипеток, клейкой пленки для планшетов, планшета для предварительного разведения сывороток. Температура инкубации с сыворотками и конъюгатом 37°С. Возможность дробного </w:t>
            </w:r>
            <w:r w:rsidRPr="00084ABE">
              <w:rPr>
                <w:rFonts w:ascii="Times New Roman" w:hAnsi="Times New Roman" w:cs="Times New Roman"/>
                <w:sz w:val="24"/>
                <w:szCs w:val="24"/>
              </w:rPr>
              <w:lastRenderedPageBreak/>
              <w:t>использования с момента вскрытия на протяжении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35</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Гельминты-</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(кат.№3354)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G к  антигенам  описторхисов, эхинококков, токсокар, трихинелл в сыворотке (плазме) крови.  Метод  двухстадийный без предварительной промывки планшет. Количество определений не менее 192 (по 6х8 стрипов  с каждым антигеном).  Объем образца не более 10 мкл (рабочее разведение не менее 1:100). Возможность определения титра антител. Наличие готовых контрольных образцов, унифицированных неспецифических компонентов,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32</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36</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Аскарида-</w:t>
            </w:r>
            <w:proofErr w:type="gramStart"/>
            <w:r w:rsidRPr="00084ABE">
              <w:rPr>
                <w:rFonts w:ascii="Times New Roman" w:hAnsi="Times New Roman" w:cs="Times New Roman"/>
                <w:sz w:val="24"/>
                <w:szCs w:val="24"/>
              </w:rPr>
              <w:t>IgG</w:t>
            </w:r>
            <w:proofErr w:type="gramEnd"/>
            <w:r w:rsidRPr="00084ABE">
              <w:rPr>
                <w:rFonts w:ascii="Times New Roman" w:hAnsi="Times New Roman" w:cs="Times New Roman"/>
                <w:sz w:val="24"/>
                <w:szCs w:val="24"/>
              </w:rPr>
              <w:t xml:space="preserve"> (кат.№3452)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определения иммуноглобулинов класса G к антигенам Ascaris lumbricoides в сыворотке (плазме крови). Метод  двухстадийный без предварительной промывки планшет. Количество определений не менее 96.  Объем образца не более 10 мкл (рабочее разведение исследуемого образца не менее 1:100). Возможность определения титра антител. Рабочие растворы конъюгата и тетраметилбензидина жидкие, готовые, не требующие дополнительных разведений, стабильны на протяжении всего срока годности набора.  Возможность дробного использования набора в течение всего срока годности  набора.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15</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37</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Лямблия-антитела (кат.№3552)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w:t>
            </w:r>
            <w:proofErr w:type="gramStart"/>
            <w:r w:rsidRPr="00084ABE">
              <w:rPr>
                <w:rFonts w:ascii="Times New Roman" w:hAnsi="Times New Roman" w:cs="Times New Roman"/>
                <w:sz w:val="24"/>
                <w:szCs w:val="24"/>
              </w:rPr>
              <w:t xml:space="preserve">  А</w:t>
            </w:r>
            <w:proofErr w:type="gramEnd"/>
            <w:r w:rsidRPr="00084ABE">
              <w:rPr>
                <w:rFonts w:ascii="Times New Roman" w:hAnsi="Times New Roman" w:cs="Times New Roman"/>
                <w:sz w:val="24"/>
                <w:szCs w:val="24"/>
              </w:rPr>
              <w:t>, G, М к  антигенам  лямблий. Метод двухстадийный без предварительной промывки планшет. Количество определений не менее 96 (12х8 анализов).  Объем образца не более 10 мкл (рабочее разведение исследуемого образца  не менее 1:100).  Стабильность рабочих растворов коньюгата и  тетраметилбензидина не менее 3 часов, возможность определения титра либо коэффициента позитивности в положительных образцах, наличие: унифицированных неспецифических компонентов, готовых контрольных образцов,  разовых емкостей для растворов, планшета для предварительного разведения сывороток,  наконечников для пипеток, клейкой пленки для планшетов. Возможность дробного использования набора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38</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ХеликоБест-антитела (кат.№3752)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суммарных антител (А, G, М)  к антигену CagA Helicobacter pylori. Метод  «сэндвич</w:t>
            </w:r>
            <w:proofErr w:type="gramStart"/>
            <w:r w:rsidRPr="00084ABE">
              <w:rPr>
                <w:rFonts w:ascii="Times New Roman" w:hAnsi="Times New Roman" w:cs="Times New Roman"/>
                <w:sz w:val="24"/>
                <w:szCs w:val="24"/>
              </w:rPr>
              <w:t>»-</w:t>
            </w:r>
            <w:proofErr w:type="gramEnd"/>
            <w:r w:rsidRPr="00084ABE">
              <w:rPr>
                <w:rFonts w:ascii="Times New Roman" w:hAnsi="Times New Roman" w:cs="Times New Roman"/>
                <w:sz w:val="24"/>
                <w:szCs w:val="24"/>
              </w:rPr>
              <w:t>вариант, двухстадийный.  Количество определений не менее 96, планшет разборный с иммобилизованным рекомбинантным антигеном CagA Helicobacter pylori.  Объем образца не более 20 мкл. Объемное равенство контролей и образцов. Наличие: готового раствора тетраметилбензидина,  унифицированных неспецифических компонентов</w:t>
            </w:r>
            <w:proofErr w:type="gramStart"/>
            <w:r w:rsidRPr="00084ABE">
              <w:rPr>
                <w:rFonts w:ascii="Times New Roman" w:hAnsi="Times New Roman" w:cs="Times New Roman"/>
                <w:sz w:val="24"/>
                <w:szCs w:val="24"/>
              </w:rPr>
              <w:t xml:space="preserve"> ,</w:t>
            </w:r>
            <w:proofErr w:type="gramEnd"/>
            <w:r w:rsidRPr="00084ABE">
              <w:rPr>
                <w:rFonts w:ascii="Times New Roman" w:hAnsi="Times New Roman" w:cs="Times New Roman"/>
                <w:sz w:val="24"/>
                <w:szCs w:val="24"/>
              </w:rPr>
              <w:t xml:space="preserve">  разовых емкостей для растворов, 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39</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lang w:val="en-US"/>
              </w:rPr>
            </w:pPr>
            <w:r w:rsidRPr="00084ABE">
              <w:rPr>
                <w:rFonts w:ascii="Times New Roman" w:hAnsi="Times New Roman" w:cs="Times New Roman"/>
                <w:sz w:val="24"/>
                <w:szCs w:val="24"/>
                <w:lang w:val="en-US"/>
              </w:rPr>
              <w:t>Mycoplasma hominis-IgG-</w:t>
            </w:r>
            <w:r w:rsidRPr="00084ABE">
              <w:rPr>
                <w:rFonts w:ascii="Times New Roman" w:hAnsi="Times New Roman" w:cs="Times New Roman"/>
                <w:sz w:val="24"/>
                <w:szCs w:val="24"/>
              </w:rPr>
              <w:t>ИФА</w:t>
            </w:r>
            <w:r w:rsidRPr="00084ABE">
              <w:rPr>
                <w:rFonts w:ascii="Times New Roman" w:hAnsi="Times New Roman" w:cs="Times New Roman"/>
                <w:sz w:val="24"/>
                <w:szCs w:val="24"/>
                <w:lang w:val="en-US"/>
              </w:rPr>
              <w:t>-</w:t>
            </w:r>
            <w:r w:rsidRPr="00084ABE">
              <w:rPr>
                <w:rFonts w:ascii="Times New Roman" w:hAnsi="Times New Roman" w:cs="Times New Roman"/>
                <w:sz w:val="24"/>
                <w:szCs w:val="24"/>
              </w:rPr>
              <w:t>БЕСТ</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кат</w:t>
            </w:r>
            <w:r w:rsidRPr="00084ABE">
              <w:rPr>
                <w:rFonts w:ascii="Times New Roman" w:hAnsi="Times New Roman" w:cs="Times New Roman"/>
                <w:sz w:val="24"/>
                <w:szCs w:val="24"/>
                <w:lang w:val="en-US"/>
              </w:rPr>
              <w:t>.№4352)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Назначение: для иммуноферментного выявления  иммуноглобулинов класса G к Mycoplasma  hominis. Метод  двухстадийный. Количество определений не менее 96 (12х8),  объем образца  не более 20 мкл. Объемное равенство контролей и образцов. </w:t>
            </w:r>
            <w:proofErr w:type="gramStart"/>
            <w:r w:rsidRPr="00084ABE">
              <w:rPr>
                <w:rFonts w:ascii="Times New Roman" w:hAnsi="Times New Roman" w:cs="Times New Roman"/>
                <w:sz w:val="24"/>
                <w:szCs w:val="24"/>
              </w:rPr>
              <w:t>Рабочий раствор тетраметилбензидина жидкий, готовый, не требующие дополнительных разведений, стабильный на протяжении всего срока годности набора.</w:t>
            </w:r>
            <w:proofErr w:type="gramEnd"/>
            <w:r w:rsidRPr="00084ABE">
              <w:rPr>
                <w:rFonts w:ascii="Times New Roman" w:hAnsi="Times New Roman" w:cs="Times New Roman"/>
                <w:sz w:val="24"/>
                <w:szCs w:val="24"/>
              </w:rPr>
              <w:t xml:space="preserve">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w:t>
            </w:r>
            <w:r w:rsidRPr="00084ABE">
              <w:rPr>
                <w:rFonts w:ascii="Times New Roman" w:hAnsi="Times New Roman" w:cs="Times New Roman"/>
                <w:sz w:val="24"/>
                <w:szCs w:val="24"/>
              </w:rPr>
              <w:lastRenderedPageBreak/>
              <w:t>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стрипов на протяжении всего срока годности набора. Возможность дробного использования набора на протяжении всего срока годности с момента вскрытия.</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40</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lang w:val="en-US"/>
              </w:rPr>
            </w:pPr>
            <w:r w:rsidRPr="00084ABE">
              <w:rPr>
                <w:rFonts w:ascii="Times New Roman" w:hAnsi="Times New Roman" w:cs="Times New Roman"/>
                <w:sz w:val="24"/>
                <w:szCs w:val="24"/>
              </w:rPr>
              <w:t>Mycoplasma hominis-IgA (кат.№4358)</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w:t>
            </w:r>
            <w:proofErr w:type="gramStart"/>
            <w:r w:rsidRPr="00084ABE">
              <w:rPr>
                <w:rFonts w:ascii="Times New Roman" w:hAnsi="Times New Roman" w:cs="Times New Roman"/>
                <w:sz w:val="24"/>
                <w:szCs w:val="24"/>
              </w:rPr>
              <w:t xml:space="preserve"> А</w:t>
            </w:r>
            <w:proofErr w:type="gramEnd"/>
            <w:r w:rsidRPr="00084ABE">
              <w:rPr>
                <w:rFonts w:ascii="Times New Roman" w:hAnsi="Times New Roman" w:cs="Times New Roman"/>
                <w:sz w:val="24"/>
                <w:szCs w:val="24"/>
              </w:rPr>
              <w:t xml:space="preserve"> к Mycoplasma  hominis. Метод двухстадийный. Количество определений не менее 96 (12х8),  объем образца  не более 20 мкл. Объемное равенство контролей и образцов. Рабочий раствор тетраметилбензидина жидкий, готовый, не требующий дополнительных разведений, стабильный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 таблицы перевода оптической плотности  в титры антител, таблицы интерпретации результатов и алгоритма обследования;  хранение неиспользованных  стрипов на протяжении всего срока годности набора. Возможность дробного использования набора на протяжении всего срока годности с момента вскрытия.</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Mycoplasma pneumoniae-IgG (кат.№4362)</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G к Mycoplasma pneumoniae. Метод двухстадийный. Количество определений не менее 96 (12х8),  объем образца  не более 20 мкл. Объемное равенство контролей и образцов. Рабочий раствор тетраметилбензидина жидкий, готовый, не требующий дополнительных разведений, стабильный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наконечников для пипеток, клейкой пленки для планшетов.</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42</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Mycoplasma pneumoniae-IgM (кат.№4366)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выявления  иммуноглобулинов класса М к   Mycoplasma pneumoniae. Метод двухстадийный. Количество определений не менее 96 (12х8),  объем образца  не более 10 мкл (рабочее разведение образца не менее 1:100). Рабочий раствор тетраметилбензидина жидкий, готовый, не требующий дополнительных разведений, стабильны на протяжении всего срока годности набора. Температура инкубации с сыворотками и конъюгатом 37°С.  Наличие: унифицированных неспецифических компонентов, разовых емкостей для растворов, планшета для предварительного разведения образцов, наконечников для пипеток, клейкой пленки для планшетов. Возможность дробного использования набора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43</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ВектоРевматоидный фактор суммарный (кат.№8654)</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 xml:space="preserve">ля  иммуноферментного  определения  концентрации суммарного ревматоидного фактора в сыворотке крови. Метод  двухстадийный без предварительной промывки планшет.  Количество определений не менее 96 (не менее 48 в дублях), объем образца не более 10 мкл, рабочее разведение исследуемого образца не менее 1:100, диапазон измерений от 0 до 300 </w:t>
            </w:r>
            <w:proofErr w:type="gramStart"/>
            <w:r w:rsidRPr="00084ABE">
              <w:rPr>
                <w:rFonts w:ascii="Times New Roman" w:hAnsi="Times New Roman" w:cs="Times New Roman"/>
                <w:sz w:val="24"/>
                <w:szCs w:val="24"/>
              </w:rPr>
              <w:t>Ед</w:t>
            </w:r>
            <w:proofErr w:type="gramEnd"/>
            <w:r w:rsidRPr="00084ABE">
              <w:rPr>
                <w:rFonts w:ascii="Times New Roman" w:hAnsi="Times New Roman" w:cs="Times New Roman"/>
                <w:sz w:val="24"/>
                <w:szCs w:val="24"/>
              </w:rPr>
              <w:t>/мл, чувствительность не более 1,5 Ед/мл. Количество калибраторов не менее 6 шт. Наличие унифицированных неспецифических компонентов,  разовых емкостей для растворов, наконечников для пипеток, клейкой пленки для планшетов, трафарета для построения калибровочного графика. Возможность дробного использования набора в течение всего срока годности  набора.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44</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Векто-</w:t>
            </w:r>
            <w:proofErr w:type="gramStart"/>
            <w:r w:rsidRPr="00084ABE">
              <w:rPr>
                <w:rFonts w:ascii="Times New Roman" w:hAnsi="Times New Roman" w:cs="Times New Roman"/>
                <w:sz w:val="24"/>
                <w:szCs w:val="24"/>
              </w:rPr>
              <w:t>ds</w:t>
            </w:r>
            <w:proofErr w:type="gramEnd"/>
            <w:r w:rsidRPr="00084ABE">
              <w:rPr>
                <w:rFonts w:ascii="Times New Roman" w:hAnsi="Times New Roman" w:cs="Times New Roman"/>
                <w:sz w:val="24"/>
                <w:szCs w:val="24"/>
              </w:rPr>
              <w:t>ДНК-IgG (кат.№8656)</w:t>
            </w:r>
          </w:p>
        </w:tc>
        <w:tc>
          <w:tcPr>
            <w:tcW w:w="7513" w:type="dxa"/>
            <w:tcBorders>
              <w:top w:val="single" w:sz="4" w:space="0" w:color="auto"/>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Назначение: для  иммуноферментного  определения  концентрац</w:t>
            </w:r>
            <w:proofErr w:type="gramStart"/>
            <w:r w:rsidRPr="00084ABE">
              <w:rPr>
                <w:rFonts w:ascii="Times New Roman" w:hAnsi="Times New Roman" w:cs="Times New Roman"/>
                <w:sz w:val="24"/>
                <w:szCs w:val="24"/>
              </w:rPr>
              <w:t>ии  ау</w:t>
            </w:r>
            <w:proofErr w:type="gramEnd"/>
            <w:r w:rsidRPr="00084ABE">
              <w:rPr>
                <w:rFonts w:ascii="Times New Roman" w:hAnsi="Times New Roman" w:cs="Times New Roman"/>
                <w:sz w:val="24"/>
                <w:szCs w:val="24"/>
              </w:rPr>
              <w:t xml:space="preserve">тоиммунных антител класса G  к двухцепочечной  ДНК  в сыворотке крови. Метод  двухстадийный без предварительной промывки планшет.  Количество определений не менее 96 (не менее 48 в дублях), объем образца не более 10 мкл (рабочее разведение сыворотки не менее  1:100), диапазон измерений от 0 до 200 </w:t>
            </w:r>
            <w:proofErr w:type="gramStart"/>
            <w:r w:rsidRPr="00084ABE">
              <w:rPr>
                <w:rFonts w:ascii="Times New Roman" w:hAnsi="Times New Roman" w:cs="Times New Roman"/>
                <w:sz w:val="24"/>
                <w:szCs w:val="24"/>
              </w:rPr>
              <w:t>Ед</w:t>
            </w:r>
            <w:proofErr w:type="gramEnd"/>
            <w:r w:rsidRPr="00084ABE">
              <w:rPr>
                <w:rFonts w:ascii="Times New Roman" w:hAnsi="Times New Roman" w:cs="Times New Roman"/>
                <w:sz w:val="24"/>
                <w:szCs w:val="24"/>
              </w:rPr>
              <w:t xml:space="preserve">/мл, чувствительность не более  2 Ед/мл. Количество калибраторов не менее 6 шт. Наличие унифицированных неспецифических </w:t>
            </w:r>
            <w:r w:rsidRPr="00084ABE">
              <w:rPr>
                <w:rFonts w:ascii="Times New Roman" w:hAnsi="Times New Roman" w:cs="Times New Roman"/>
                <w:sz w:val="24"/>
                <w:szCs w:val="24"/>
              </w:rPr>
              <w:lastRenderedPageBreak/>
              <w:t>компонентов,  разовых емкостей для растворов, планшета для предварительного разведения образцов, наконечников для пипеток, клейкой пленки для планшетов, трафарета для построения калибровочного графика.</w:t>
            </w:r>
            <w:r w:rsidRPr="00084ABE">
              <w:rPr>
                <w:rFonts w:ascii="Times New Roman" w:hAnsi="Times New Roman" w:cs="Times New Roman"/>
                <w:sz w:val="24"/>
                <w:szCs w:val="24"/>
                <w:lang w:eastAsia="ar-SA"/>
              </w:rPr>
              <w:t xml:space="preserve"> Производства ЗАО «Вектор-Бест», Новосибирск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bl>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Лот№8 Предмет договора: Поставка наборов реагентов для проведения иммуноферментного анализа производства ОАО "Витал Девелопмент Корпорэйшн» (г</w:t>
      </w:r>
      <w:proofErr w:type="gramStart"/>
      <w:r w:rsidRPr="00084ABE">
        <w:rPr>
          <w:rFonts w:ascii="Times New Roman" w:hAnsi="Times New Roman" w:cs="Times New Roman"/>
          <w:b/>
          <w:sz w:val="24"/>
          <w:szCs w:val="24"/>
        </w:rPr>
        <w:t>.С</w:t>
      </w:r>
      <w:proofErr w:type="gramEnd"/>
      <w:r w:rsidRPr="00084ABE">
        <w:rPr>
          <w:rFonts w:ascii="Times New Roman" w:hAnsi="Times New Roman" w:cs="Times New Roman"/>
          <w:b/>
          <w:sz w:val="24"/>
          <w:szCs w:val="24"/>
        </w:rPr>
        <w:t>анкт-Петербург) (ГПП п.518)</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57"/>
        <w:gridCol w:w="752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5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2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5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тиреотропного гормона в сыворотке крови человека «ТТГ-Имаксиз (IMAXYZ) №ВТ11-01</w:t>
            </w:r>
          </w:p>
        </w:tc>
        <w:tc>
          <w:tcPr>
            <w:tcW w:w="752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Количественное определение концентрации тиреотропного гормона в сыворотке крови человека. Метод анализа – сэндвич, одностадийный, ИФА. Количество определений не менее 96. Количество анализируемой сыворотки: не более 50 мкл; диапазон определения концентраций не уже: 0,02-50 мкМЕ/мл. Чувствительность: не более 0,02 мкМЕ/мл.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55</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485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свободного тироксина в сыворотке крови человека «Свободный Т4-Имаксиз (IMAXYZ)» №ВТ11-02</w:t>
            </w:r>
          </w:p>
        </w:tc>
        <w:tc>
          <w:tcPr>
            <w:tcW w:w="752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eastAsia="Times New Roman" w:hAnsi="Times New Roman" w:cs="Times New Roman"/>
                <w:sz w:val="24"/>
                <w:szCs w:val="24"/>
                <w:lang w:eastAsia="ru-RU"/>
              </w:rPr>
              <w:t>Количественное</w:t>
            </w:r>
            <w:proofErr w:type="gramEnd"/>
            <w:r w:rsidRPr="00084ABE">
              <w:rPr>
                <w:rFonts w:ascii="Times New Roman" w:eastAsia="Times New Roman" w:hAnsi="Times New Roman" w:cs="Times New Roman"/>
                <w:sz w:val="24"/>
                <w:szCs w:val="24"/>
                <w:lang w:eastAsia="ru-RU"/>
              </w:rPr>
              <w:t xml:space="preserve"> определения концентрации свободного тироксина в сыворотке крови человека. Метод анализа - одностадийный, конкурентный ИФА. Количество определений не менее 96. Количество анализируемой сыворотки  - не более 25 мкл. Диапазон определения концентраций не уже: 1-90 пмоль/л. Чувствительность: не более 1 пмоль/л.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30</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5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иммуноферментного определения трийодтиронина в сыворотке крови человека </w:t>
            </w:r>
            <w:r w:rsidRPr="00084ABE">
              <w:rPr>
                <w:rFonts w:ascii="Times New Roman" w:hAnsi="Times New Roman" w:cs="Times New Roman"/>
                <w:sz w:val="24"/>
                <w:szCs w:val="24"/>
              </w:rPr>
              <w:lastRenderedPageBreak/>
              <w:t>«ТЗ-Имаксиз (IMAXYZ)» №ВТ 11-03</w:t>
            </w:r>
          </w:p>
        </w:tc>
        <w:tc>
          <w:tcPr>
            <w:tcW w:w="752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lastRenderedPageBreak/>
              <w:t xml:space="preserve">Количественное определение концентрации трийодтиронина в сыворотке крови человека.  Метод анализа - одностадийный конкурентный ИФА. Количество определений не менее 96. </w:t>
            </w:r>
            <w:r w:rsidRPr="00084ABE">
              <w:rPr>
                <w:rFonts w:ascii="Times New Roman" w:eastAsia="Times New Roman" w:hAnsi="Times New Roman" w:cs="Times New Roman"/>
                <w:sz w:val="24"/>
                <w:szCs w:val="24"/>
                <w:lang w:eastAsia="ru-RU"/>
              </w:rPr>
              <w:lastRenderedPageBreak/>
              <w:t>Количество исследуемой сыворотки - не более 50 мкл. Диапазон определения концентраций не уже: 0,2 - 8 нг/мл, Чувствительность: не более 0,2 нг/мл.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4</w:t>
            </w:r>
          </w:p>
        </w:tc>
        <w:tc>
          <w:tcPr>
            <w:tcW w:w="485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аутоантител к тероидной пероксидазе в сыворотке крови человека «атТПО-Имаксиз (IMAXYZ)» №ВТ11-07</w:t>
            </w:r>
          </w:p>
        </w:tc>
        <w:tc>
          <w:tcPr>
            <w:tcW w:w="752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Количественное определение концентрации аутоантител к тироидной пероксидазе в сыворотке крови человека. Метод анализа – двухстадийный, непрямой ИФА. Количество определений не менее 96. Количество анализируемого образца не более 100 мкл, количество анализируемой сыворотки - не более 10 мкл. Предварительное разведение образцов не менее, чем в 100 раз.</w:t>
            </w:r>
            <w:proofErr w:type="gramStart"/>
            <w:r w:rsidRPr="00084ABE">
              <w:rPr>
                <w:rFonts w:ascii="Times New Roman" w:eastAsia="Times New Roman" w:hAnsi="Times New Roman" w:cs="Times New Roman"/>
                <w:sz w:val="24"/>
                <w:szCs w:val="24"/>
                <w:lang w:eastAsia="ru-RU"/>
              </w:rPr>
              <w:t xml:space="preserve"> .</w:t>
            </w:r>
            <w:proofErr w:type="gramEnd"/>
            <w:r w:rsidRPr="00084ABE">
              <w:rPr>
                <w:rFonts w:ascii="Times New Roman" w:eastAsia="Times New Roman" w:hAnsi="Times New Roman" w:cs="Times New Roman"/>
                <w:sz w:val="24"/>
                <w:szCs w:val="24"/>
                <w:lang w:eastAsia="ru-RU"/>
              </w:rPr>
              <w:t xml:space="preserve"> Диапазон определения концентраций не уже: 1,5-500 МЕ/мл. Чувствительность: не более 1,5 МЕ/мл.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5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общего проста</w:t>
            </w:r>
            <w:proofErr w:type="gramStart"/>
            <w:r w:rsidRPr="00084ABE">
              <w:rPr>
                <w:rFonts w:ascii="Times New Roman" w:hAnsi="Times New Roman" w:cs="Times New Roman"/>
                <w:sz w:val="24"/>
                <w:szCs w:val="24"/>
              </w:rPr>
              <w:t>т-</w:t>
            </w:r>
            <w:proofErr w:type="gramEnd"/>
            <w:r w:rsidRPr="00084ABE">
              <w:rPr>
                <w:rFonts w:ascii="Times New Roman" w:hAnsi="Times New Roman" w:cs="Times New Roman"/>
                <w:sz w:val="24"/>
                <w:szCs w:val="24"/>
              </w:rPr>
              <w:t xml:space="preserve"> специфического антигена в сыворотке крови человека (ПСА-Имаксиз (IMAXYZ)) №ВТ12-09</w:t>
            </w:r>
          </w:p>
        </w:tc>
        <w:tc>
          <w:tcPr>
            <w:tcW w:w="752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Количественное определение концентрации общего ПСА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0,15-60 нг/мл. Чувствительность: не более 0,15 нг/мл.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17</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6</w:t>
            </w:r>
          </w:p>
        </w:tc>
        <w:tc>
          <w:tcPr>
            <w:tcW w:w="485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иммуноферментного определения свободного </w:t>
            </w:r>
            <w:proofErr w:type="gramStart"/>
            <w:r w:rsidRPr="00084ABE">
              <w:rPr>
                <w:rFonts w:ascii="Times New Roman" w:hAnsi="Times New Roman" w:cs="Times New Roman"/>
                <w:sz w:val="24"/>
                <w:szCs w:val="24"/>
              </w:rPr>
              <w:t>простат-специфического</w:t>
            </w:r>
            <w:proofErr w:type="gramEnd"/>
            <w:r w:rsidRPr="00084ABE">
              <w:rPr>
                <w:rFonts w:ascii="Times New Roman" w:hAnsi="Times New Roman" w:cs="Times New Roman"/>
                <w:sz w:val="24"/>
                <w:szCs w:val="24"/>
              </w:rPr>
              <w:t xml:space="preserve"> антигена в сыворотке крови человека (Свободный ПСА-Имаксиз (IMAXYZ)) №ВТ12-10</w:t>
            </w:r>
          </w:p>
        </w:tc>
        <w:tc>
          <w:tcPr>
            <w:tcW w:w="752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Количественное определение концентрации свободного ПСА в сыворотке крови человека. Метод анализа – сэндвич, двухстадийный, ИФА. Количество определений не менее 96. Количество анализируемой сыворотки не более 50 мкл. Диапазон определения концентраций не уже: 0,06-12 нг/мл, Чувствительность: не более 0,06 нг/мл.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7</w:t>
            </w:r>
          </w:p>
        </w:tc>
        <w:tc>
          <w:tcPr>
            <w:tcW w:w="485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Набора реагентов для количественного иммуноферментного определения антигена СА 125 в сыворотке крови человека (СА </w:t>
            </w:r>
            <w:r w:rsidRPr="00084ABE">
              <w:rPr>
                <w:rFonts w:ascii="Times New Roman" w:hAnsi="Times New Roman" w:cs="Times New Roman"/>
                <w:sz w:val="24"/>
                <w:szCs w:val="24"/>
              </w:rPr>
              <w:lastRenderedPageBreak/>
              <w:t>125-Имаксиз (IMAXYZ)) №BT 12-11</w:t>
            </w:r>
          </w:p>
        </w:tc>
        <w:tc>
          <w:tcPr>
            <w:tcW w:w="752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lastRenderedPageBreak/>
              <w:t xml:space="preserve">Количественное определение концентрации антигена СА 125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1,6-1000 </w:t>
            </w:r>
            <w:proofErr w:type="gramStart"/>
            <w:r w:rsidRPr="00084ABE">
              <w:rPr>
                <w:rFonts w:ascii="Times New Roman" w:eastAsia="Times New Roman" w:hAnsi="Times New Roman" w:cs="Times New Roman"/>
                <w:sz w:val="24"/>
                <w:szCs w:val="24"/>
                <w:lang w:eastAsia="ru-RU"/>
              </w:rPr>
              <w:t>Ед</w:t>
            </w:r>
            <w:proofErr w:type="gramEnd"/>
            <w:r w:rsidRPr="00084ABE">
              <w:rPr>
                <w:rFonts w:ascii="Times New Roman" w:eastAsia="Times New Roman" w:hAnsi="Times New Roman" w:cs="Times New Roman"/>
                <w:sz w:val="24"/>
                <w:szCs w:val="24"/>
                <w:lang w:eastAsia="ru-RU"/>
              </w:rPr>
              <w:t xml:space="preserve">/мл,  Чувствительность: не более 1,6 </w:t>
            </w:r>
            <w:r w:rsidRPr="00084ABE">
              <w:rPr>
                <w:rFonts w:ascii="Times New Roman" w:eastAsia="Times New Roman" w:hAnsi="Times New Roman" w:cs="Times New Roman"/>
                <w:sz w:val="24"/>
                <w:szCs w:val="24"/>
                <w:lang w:eastAsia="ru-RU"/>
              </w:rPr>
              <w:lastRenderedPageBreak/>
              <w:t>Ед/мл.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8</w:t>
            </w:r>
          </w:p>
        </w:tc>
        <w:tc>
          <w:tcPr>
            <w:tcW w:w="485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антигена СА 19-9 в сыворотке крови человека «СА 19-9-Имаксиз (IMAXYZ)» №ВТ12-12</w:t>
            </w:r>
          </w:p>
        </w:tc>
        <w:tc>
          <w:tcPr>
            <w:tcW w:w="752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Количественное определение антигена СА 19-9 в сыворотке крови человека. Метод анализа – сэндвич, двухстадийный, ИФА. Количество определений не менее 96. Количество анализируемой сыворотки не более 50 мкл. Диапазон определения концентраций не уже: 0,5- 400 </w:t>
            </w:r>
            <w:proofErr w:type="gramStart"/>
            <w:r w:rsidRPr="00084ABE">
              <w:rPr>
                <w:rFonts w:ascii="Times New Roman" w:eastAsia="Times New Roman" w:hAnsi="Times New Roman" w:cs="Times New Roman"/>
                <w:sz w:val="24"/>
                <w:szCs w:val="24"/>
                <w:lang w:eastAsia="ru-RU"/>
              </w:rPr>
              <w:t>Ед</w:t>
            </w:r>
            <w:proofErr w:type="gramEnd"/>
            <w:r w:rsidRPr="00084ABE">
              <w:rPr>
                <w:rFonts w:ascii="Times New Roman" w:eastAsia="Times New Roman" w:hAnsi="Times New Roman" w:cs="Times New Roman"/>
                <w:sz w:val="24"/>
                <w:szCs w:val="24"/>
                <w:lang w:eastAsia="ru-RU"/>
              </w:rPr>
              <w:t>/мл, Чувствительность: не более 0,5 Ед/мл.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9</w:t>
            </w:r>
          </w:p>
        </w:tc>
        <w:tc>
          <w:tcPr>
            <w:tcW w:w="485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антигена СА 15-3 в сыворотке крови человека «СА15-3-Имаксиз (IMAXYZ) №ВТ12-13</w:t>
            </w:r>
          </w:p>
        </w:tc>
        <w:tc>
          <w:tcPr>
            <w:tcW w:w="752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Количественное определение антигена СА 15-3 в сыворотке крови человека. Метод анализа – сэндвич, основная инкубация не более</w:t>
            </w:r>
            <w:proofErr w:type="gramStart"/>
            <w:r w:rsidRPr="00084ABE">
              <w:rPr>
                <w:rFonts w:ascii="Times New Roman" w:eastAsia="Times New Roman" w:hAnsi="Times New Roman" w:cs="Times New Roman"/>
                <w:sz w:val="24"/>
                <w:szCs w:val="24"/>
                <w:lang w:eastAsia="ru-RU"/>
              </w:rPr>
              <w:t>,</w:t>
            </w:r>
            <w:proofErr w:type="gramEnd"/>
            <w:r w:rsidRPr="00084ABE">
              <w:rPr>
                <w:rFonts w:ascii="Times New Roman" w:eastAsia="Times New Roman" w:hAnsi="Times New Roman" w:cs="Times New Roman"/>
                <w:sz w:val="24"/>
                <w:szCs w:val="24"/>
                <w:lang w:eastAsia="ru-RU"/>
              </w:rPr>
              <w:t xml:space="preserve"> чем в 1 стадию, ИФА. Количество определений не менее 96. Количество анализируемой сыворотки не более 25 мкл. Диапазон определения концентраций не уже: 0,5- 270 </w:t>
            </w:r>
            <w:proofErr w:type="gramStart"/>
            <w:r w:rsidRPr="00084ABE">
              <w:rPr>
                <w:rFonts w:ascii="Times New Roman" w:eastAsia="Times New Roman" w:hAnsi="Times New Roman" w:cs="Times New Roman"/>
                <w:sz w:val="24"/>
                <w:szCs w:val="24"/>
                <w:lang w:eastAsia="ru-RU"/>
              </w:rPr>
              <w:t>Ед</w:t>
            </w:r>
            <w:proofErr w:type="gramEnd"/>
            <w:r w:rsidRPr="00084ABE">
              <w:rPr>
                <w:rFonts w:ascii="Times New Roman" w:eastAsia="Times New Roman" w:hAnsi="Times New Roman" w:cs="Times New Roman"/>
                <w:sz w:val="24"/>
                <w:szCs w:val="24"/>
                <w:lang w:eastAsia="ru-RU"/>
              </w:rPr>
              <w:t>/мл, Чувствительность: не более 0,5 Ед/мл.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10</w:t>
            </w:r>
          </w:p>
        </w:tc>
        <w:tc>
          <w:tcPr>
            <w:tcW w:w="485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ракового эмбрионального антигена в сыворотке крови человека «РЭА-Имаксиз (IMAXYZ)» №ВТ 12-14</w:t>
            </w:r>
          </w:p>
        </w:tc>
        <w:tc>
          <w:tcPr>
            <w:tcW w:w="752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Количественное определение ракового эмбрионального антигена в сыворотке крови человека. Метод анализа – сэндвич, одностадийный, ИФА. Количество определений не менее 96. Количество анализируемой сыворотки не более 25 мкл. Диапазон определения концентраций не уже: 0,25- 100 нг/мл, Чувствительность: не более 0,25 нг/мл. Срок годности набора не менее 18 месяцев.</w:t>
            </w:r>
            <w:r w:rsidRPr="00084ABE">
              <w:rPr>
                <w:rFonts w:ascii="Times New Roman" w:eastAsia="Times New Roman" w:hAnsi="Times New Roman" w:cs="Times New Roman"/>
                <w:sz w:val="24"/>
                <w:szCs w:val="24"/>
                <w:lang w:eastAsia="ru-RU"/>
              </w:rPr>
              <w:t xml:space="preserve">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11</w:t>
            </w:r>
          </w:p>
        </w:tc>
        <w:tc>
          <w:tcPr>
            <w:tcW w:w="485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количественного иммуноферментного определения кортизола в сыворотке крови человека «Кортизол-Имаксиз (IMAXYZ) №ВТ12-18</w:t>
            </w:r>
          </w:p>
        </w:tc>
        <w:tc>
          <w:tcPr>
            <w:tcW w:w="752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Количественное определение концентрации тиреотропного гормона в сыворотке крови человека. Метод анализа – сэндвич, одностадийный, ИФА. Количество определений не менее 96. Количество анализируемой сыворотки: не более 50 мкл; диапазон определения концентраций не уже: 0,02-50 мкМЕ/мл. Чувствительность: не более 0,02 мкМЕ/мл. Срок годности набора не менее 18 месяцев. Производства ОАО "Витал Девелопмент Корпорэйшн» (г</w:t>
            </w:r>
            <w:proofErr w:type="gramStart"/>
            <w:r w:rsidRPr="00084ABE">
              <w:rPr>
                <w:rFonts w:ascii="Times New Roman" w:eastAsia="Times New Roman" w:hAnsi="Times New Roman" w:cs="Times New Roman"/>
                <w:sz w:val="24"/>
                <w:szCs w:val="24"/>
                <w:lang w:eastAsia="ru-RU"/>
              </w:rPr>
              <w:t>.С</w:t>
            </w:r>
            <w:proofErr w:type="gramEnd"/>
            <w:r w:rsidRPr="00084ABE">
              <w:rPr>
                <w:rFonts w:ascii="Times New Roman" w:eastAsia="Times New Roman" w:hAnsi="Times New Roman" w:cs="Times New Roman"/>
                <w:sz w:val="24"/>
                <w:szCs w:val="24"/>
                <w:lang w:eastAsia="ru-RU"/>
              </w:rPr>
              <w:t>анкт-Петербург)</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bl>
    <w:p w:rsidR="00D07BB1" w:rsidRPr="00084ABE" w:rsidRDefault="00D07BB1">
      <w:pPr>
        <w:rPr>
          <w:rFonts w:ascii="Times New Roman" w:hAnsi="Times New Roman" w:cs="Times New Roman"/>
          <w:sz w:val="24"/>
          <w:szCs w:val="24"/>
        </w:rPr>
      </w:pPr>
    </w:p>
    <w:p w:rsidR="00D07BB1" w:rsidRPr="00084ABE" w:rsidRDefault="00D07BB1" w:rsidP="00D07BB1">
      <w:pPr>
        <w:spacing w:after="0" w:line="240" w:lineRule="auto"/>
        <w:jc w:val="both"/>
        <w:rPr>
          <w:rFonts w:ascii="Times New Roman" w:hAnsi="Times New Roman" w:cs="Times New Roman"/>
          <w:sz w:val="24"/>
          <w:szCs w:val="24"/>
        </w:rPr>
      </w:pPr>
      <w:r w:rsidRPr="00084ABE">
        <w:rPr>
          <w:rFonts w:ascii="Times New Roman" w:hAnsi="Times New Roman" w:cs="Times New Roman"/>
          <w:b/>
          <w:sz w:val="24"/>
          <w:szCs w:val="24"/>
        </w:rPr>
        <w:lastRenderedPageBreak/>
        <w:t>Лот№9 Предмет договора: Поставка контрольных материалов для гематологических анализаторов (ГПП п.520)</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single" w:sz="4" w:space="0" w:color="auto"/>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53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Устройство для исследований проб крови с антикоагулянтом 200 мкл КЗ-ЭДТА</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Устройства для исследования проб крови с антикоагулянтом. Пробирка не менее 46х9мм, РР, круглодонная, "юбка" устойчивости, напыление К3-ЭДТА. На пробирку нанесены градуировочная отметка "200 EDTA K", срок годности, № лота. Поставляется в комплекте с двумя съемными крышками: специальной резьбовой крышкой для фиксации коллектора для взятия крови и прокалываемой резьбовой крышкой, обеспечивающей герметичное закрывание пробирки и проведение исследования на автоматических анализаторах без необходимости снятия крышки, и интегрированным в пробирку коллектором. Коллектор обработан К3-ЭДТА. Длина коллектора не менее 70 мм, объем не менее 200 мкл. Коллектор имеет характерные сужения с двух концов, обеспечивающих быстрое заполнение коллектора. Цветовая маркировка - </w:t>
            </w:r>
            <w:proofErr w:type="gramStart"/>
            <w:r w:rsidRPr="00084ABE">
              <w:rPr>
                <w:rFonts w:ascii="Times New Roman" w:hAnsi="Times New Roman" w:cs="Times New Roman"/>
                <w:sz w:val="24"/>
                <w:szCs w:val="24"/>
              </w:rPr>
              <w:t>розовый</w:t>
            </w:r>
            <w:proofErr w:type="gramEnd"/>
            <w:r w:rsidRPr="00084ABE">
              <w:rPr>
                <w:rFonts w:ascii="Times New Roman" w:hAnsi="Times New Roman" w:cs="Times New Roman"/>
                <w:sz w:val="24"/>
                <w:szCs w:val="24"/>
              </w:rPr>
              <w:t xml:space="preserve">. Сертификат СЕ. </w:t>
            </w:r>
            <w:proofErr w:type="gramStart"/>
            <w:r w:rsidRPr="00084ABE">
              <w:rPr>
                <w:rFonts w:ascii="Times New Roman" w:hAnsi="Times New Roman" w:cs="Times New Roman"/>
                <w:sz w:val="24"/>
                <w:szCs w:val="24"/>
              </w:rPr>
              <w:t>В</w:t>
            </w:r>
            <w:proofErr w:type="gramEnd"/>
            <w:r w:rsidRPr="00084ABE">
              <w:rPr>
                <w:rFonts w:ascii="Times New Roman" w:hAnsi="Times New Roman" w:cs="Times New Roman"/>
                <w:sz w:val="24"/>
                <w:szCs w:val="24"/>
              </w:rPr>
              <w:t xml:space="preserve"> </w:t>
            </w:r>
            <w:proofErr w:type="gramStart"/>
            <w:r w:rsidRPr="00084ABE">
              <w:rPr>
                <w:rFonts w:ascii="Times New Roman" w:hAnsi="Times New Roman" w:cs="Times New Roman"/>
                <w:sz w:val="24"/>
                <w:szCs w:val="24"/>
              </w:rPr>
              <w:t>упаковка</w:t>
            </w:r>
            <w:proofErr w:type="gramEnd"/>
            <w:r w:rsidRPr="00084ABE">
              <w:rPr>
                <w:rFonts w:ascii="Times New Roman" w:hAnsi="Times New Roman" w:cs="Times New Roman"/>
                <w:sz w:val="24"/>
                <w:szCs w:val="24"/>
              </w:rPr>
              <w:t xml:space="preserve"> не менее 100 шт. Назначение: для получения пробы капиллярной крови и проведения общеклинических исследований.</w:t>
            </w:r>
          </w:p>
        </w:tc>
        <w:tc>
          <w:tcPr>
            <w:tcW w:w="850"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15 000</w:t>
            </w:r>
          </w:p>
        </w:tc>
      </w:tr>
    </w:tbl>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Cs/>
          <w:sz w:val="24"/>
          <w:szCs w:val="24"/>
        </w:rPr>
      </w:pPr>
      <w:r w:rsidRPr="00084ABE">
        <w:rPr>
          <w:rFonts w:ascii="Times New Roman" w:hAnsi="Times New Roman" w:cs="Times New Roman"/>
          <w:b/>
          <w:sz w:val="24"/>
          <w:szCs w:val="24"/>
        </w:rPr>
        <w:t xml:space="preserve">Лот№10 Предмет договора: Поставка </w:t>
      </w:r>
      <w:proofErr w:type="gramStart"/>
      <w:r w:rsidRPr="00084ABE">
        <w:rPr>
          <w:rFonts w:ascii="Times New Roman" w:hAnsi="Times New Roman" w:cs="Times New Roman"/>
          <w:b/>
          <w:sz w:val="24"/>
          <w:szCs w:val="24"/>
        </w:rPr>
        <w:t>тест-полосок</w:t>
      </w:r>
      <w:proofErr w:type="gramEnd"/>
      <w:r w:rsidRPr="00084ABE">
        <w:rPr>
          <w:rFonts w:ascii="Times New Roman" w:hAnsi="Times New Roman" w:cs="Times New Roman"/>
          <w:b/>
          <w:sz w:val="24"/>
          <w:szCs w:val="24"/>
        </w:rPr>
        <w:t xml:space="preserve"> для исследования мочи (ГПП п.524)</w:t>
      </w:r>
    </w:p>
    <w:p w:rsidR="00D07BB1" w:rsidRPr="00084ABE" w:rsidRDefault="00D07BB1" w:rsidP="00D07BB1">
      <w:pPr>
        <w:spacing w:after="0" w:line="240" w:lineRule="auto"/>
        <w:jc w:val="both"/>
        <w:rPr>
          <w:rFonts w:ascii="Times New Roman" w:hAnsi="Times New Roman" w:cs="Times New Roman"/>
          <w:b/>
          <w:bCs/>
          <w:sz w:val="24"/>
          <w:szCs w:val="24"/>
        </w:rPr>
      </w:pP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74"/>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Поставка </w:t>
            </w:r>
            <w:proofErr w:type="gramStart"/>
            <w:r w:rsidRPr="00084ABE">
              <w:rPr>
                <w:rFonts w:ascii="Times New Roman" w:hAnsi="Times New Roman" w:cs="Times New Roman"/>
                <w:sz w:val="24"/>
                <w:szCs w:val="24"/>
              </w:rPr>
              <w:t>тест-полосок</w:t>
            </w:r>
            <w:proofErr w:type="gramEnd"/>
            <w:r w:rsidRPr="00084ABE">
              <w:rPr>
                <w:rFonts w:ascii="Times New Roman" w:hAnsi="Times New Roman" w:cs="Times New Roman"/>
                <w:sz w:val="24"/>
                <w:szCs w:val="24"/>
              </w:rPr>
              <w:t xml:space="preserve"> для исследования мочи UroColor 10 </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 xml:space="preserve">Полоски UroColor 10 используются на анализаторах мочи Urometer 120 и Urometer 720, а так же могут использоваться и для визуального анализа. Время инкубации – 1 минута. (SD UroColor 10), 100 </w:t>
            </w:r>
            <w:proofErr w:type="gramStart"/>
            <w:r w:rsidRPr="00084ABE">
              <w:rPr>
                <w:rFonts w:ascii="Times New Roman" w:hAnsi="Times New Roman" w:cs="Times New Roman"/>
                <w:sz w:val="24"/>
                <w:szCs w:val="24"/>
              </w:rPr>
              <w:t>шт</w:t>
            </w:r>
            <w:proofErr w:type="gramEnd"/>
            <w:r w:rsidRPr="00084ABE">
              <w:rPr>
                <w:rFonts w:ascii="Times New Roman" w:hAnsi="Times New Roman" w:cs="Times New Roman"/>
                <w:sz w:val="24"/>
                <w:szCs w:val="24"/>
              </w:rPr>
              <w:t>/уп. №10UK 10</w:t>
            </w:r>
          </w:p>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b/>
                <w:bCs/>
                <w:sz w:val="24"/>
                <w:szCs w:val="24"/>
              </w:rPr>
              <w:lastRenderedPageBreak/>
              <w:t>Определяемые параметры:</w:t>
            </w:r>
            <w:r w:rsidRPr="00084ABE">
              <w:rPr>
                <w:rFonts w:ascii="Times New Roman" w:hAnsi="Times New Roman" w:cs="Times New Roman"/>
                <w:sz w:val="24"/>
                <w:szCs w:val="24"/>
              </w:rPr>
              <w:t xml:space="preserve"> в крови билирубина уробилиногена, кетонов, белка, глюкозы, рН, нитритов, удельного веса лейкоцитов</w:t>
            </w:r>
            <w:r w:rsidRPr="00084ABE">
              <w:rPr>
                <w:rFonts w:ascii="Times New Roman" w:hAnsi="Times New Roman" w:cs="Times New Roman"/>
                <w:sz w:val="24"/>
                <w:szCs w:val="24"/>
              </w:rPr>
              <w:br/>
            </w:r>
          </w:p>
        </w:tc>
        <w:tc>
          <w:tcPr>
            <w:tcW w:w="850"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lastRenderedPageBreak/>
              <w:t>упак.</w:t>
            </w:r>
          </w:p>
        </w:tc>
        <w:tc>
          <w:tcPr>
            <w:tcW w:w="1276"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250</w:t>
            </w:r>
          </w:p>
        </w:tc>
      </w:tr>
    </w:tbl>
    <w:p w:rsidR="00D07BB1" w:rsidRPr="00084ABE" w:rsidRDefault="00D07BB1" w:rsidP="00D07BB1">
      <w:pPr>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Лот№11 Предмет договора: Поставка транспортных систем и расходных материалов для микробиологических исследований (ГПП п.529)</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5151"/>
        <w:gridCol w:w="7229"/>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5151"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229"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5151"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eastAsia="Arial Unicode MS" w:hAnsi="Times New Roman" w:cs="Times New Roman"/>
                <w:sz w:val="24"/>
                <w:szCs w:val="24"/>
                <w:lang w:val="en-US"/>
              </w:rPr>
              <w:t>G</w:t>
            </w:r>
            <w:r w:rsidRPr="00084ABE">
              <w:rPr>
                <w:rFonts w:ascii="Times New Roman" w:eastAsia="Arial Unicode MS" w:hAnsi="Times New Roman" w:cs="Times New Roman"/>
                <w:sz w:val="24"/>
                <w:szCs w:val="24"/>
              </w:rPr>
              <w:t>10263</w:t>
            </w:r>
            <w:r w:rsidRPr="00084ABE">
              <w:rPr>
                <w:rFonts w:ascii="Times New Roman" w:eastAsia="Arial Unicode MS" w:hAnsi="Times New Roman" w:cs="Times New Roman"/>
                <w:sz w:val="24"/>
                <w:szCs w:val="24"/>
                <w:lang w:val="en-US"/>
              </w:rPr>
              <w:t>C</w:t>
            </w:r>
            <w:r w:rsidRPr="00084ABE">
              <w:rPr>
                <w:rFonts w:ascii="Times New Roman" w:eastAsia="Arial Unicode MS" w:hAnsi="Times New Roman" w:cs="Times New Roman"/>
                <w:sz w:val="24"/>
                <w:szCs w:val="24"/>
              </w:rPr>
              <w:t xml:space="preserve"> Тупфер для взятия мазков с транспортной средой </w:t>
            </w:r>
            <w:r w:rsidRPr="00084ABE">
              <w:rPr>
                <w:rFonts w:ascii="Times New Roman" w:eastAsia="Arial Unicode MS" w:hAnsi="Times New Roman" w:cs="Times New Roman"/>
                <w:sz w:val="24"/>
                <w:szCs w:val="24"/>
                <w:lang w:val="en-US"/>
              </w:rPr>
              <w:t>Cary</w:t>
            </w:r>
            <w:r w:rsidRPr="00084ABE">
              <w:rPr>
                <w:rFonts w:ascii="Times New Roman" w:eastAsia="Arial Unicode MS" w:hAnsi="Times New Roman" w:cs="Times New Roman"/>
                <w:sz w:val="24"/>
                <w:szCs w:val="24"/>
              </w:rPr>
              <w:t xml:space="preserve"> </w:t>
            </w:r>
            <w:r w:rsidRPr="00084ABE">
              <w:rPr>
                <w:rFonts w:ascii="Times New Roman" w:eastAsia="Arial Unicode MS" w:hAnsi="Times New Roman" w:cs="Times New Roman"/>
                <w:sz w:val="24"/>
                <w:szCs w:val="24"/>
                <w:lang w:val="en-US"/>
              </w:rPr>
              <w:t>Blair</w:t>
            </w:r>
            <w:r w:rsidRPr="00084ABE">
              <w:rPr>
                <w:rFonts w:ascii="Times New Roman" w:eastAsia="Arial Unicode MS" w:hAnsi="Times New Roman" w:cs="Times New Roman"/>
                <w:sz w:val="24"/>
                <w:szCs w:val="24"/>
              </w:rPr>
              <w:t xml:space="preserve"> (пластик+вискоза), красная крышка, уп</w:t>
            </w:r>
            <w:proofErr w:type="gramStart"/>
            <w:r w:rsidRPr="00084ABE">
              <w:rPr>
                <w:rFonts w:ascii="Times New Roman" w:eastAsia="Arial Unicode MS" w:hAnsi="Times New Roman" w:cs="Times New Roman"/>
                <w:sz w:val="24"/>
                <w:szCs w:val="24"/>
              </w:rPr>
              <w:t>./</w:t>
            </w:r>
            <w:proofErr w:type="gramEnd"/>
            <w:r w:rsidRPr="00084ABE">
              <w:rPr>
                <w:rFonts w:ascii="Times New Roman" w:eastAsia="Arial Unicode MS" w:hAnsi="Times New Roman" w:cs="Times New Roman"/>
                <w:sz w:val="24"/>
                <w:szCs w:val="24"/>
              </w:rPr>
              <w:t>50шт.</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highlight w:val="yellow"/>
                <w:lang w:eastAsia="ru-RU"/>
              </w:rPr>
            </w:pPr>
            <w:r w:rsidRPr="00084ABE">
              <w:rPr>
                <w:rFonts w:ascii="Times New Roman" w:eastAsia="Courier New" w:hAnsi="Times New Roman" w:cs="Times New Roman"/>
                <w:color w:val="000000"/>
                <w:spacing w:val="1"/>
                <w:sz w:val="24"/>
                <w:szCs w:val="24"/>
                <w:lang w:val="en-US" w:eastAsia="ru-RU"/>
              </w:rPr>
              <w:t>G</w:t>
            </w:r>
            <w:r w:rsidRPr="00084ABE">
              <w:rPr>
                <w:rFonts w:ascii="Times New Roman" w:eastAsia="Courier New" w:hAnsi="Times New Roman" w:cs="Times New Roman"/>
                <w:color w:val="000000"/>
                <w:spacing w:val="1"/>
                <w:sz w:val="24"/>
                <w:szCs w:val="24"/>
                <w:lang w:eastAsia="ru-RU"/>
              </w:rPr>
              <w:t xml:space="preserve">10263 </w:t>
            </w:r>
            <w:r w:rsidRPr="00084ABE">
              <w:rPr>
                <w:rFonts w:ascii="Times New Roman" w:eastAsia="Courier New" w:hAnsi="Times New Roman" w:cs="Times New Roman"/>
                <w:color w:val="000000"/>
                <w:spacing w:val="1"/>
                <w:sz w:val="24"/>
                <w:szCs w:val="24"/>
                <w:lang w:val="en-US" w:eastAsia="ru-RU"/>
              </w:rPr>
              <w:t>C</w:t>
            </w:r>
            <w:r w:rsidRPr="00084ABE">
              <w:rPr>
                <w:rFonts w:ascii="Times New Roman" w:eastAsia="Courier New" w:hAnsi="Times New Roman" w:cs="Times New Roman"/>
                <w:color w:val="000000"/>
                <w:spacing w:val="1"/>
                <w:sz w:val="24"/>
                <w:szCs w:val="24"/>
                <w:lang w:eastAsia="ru-RU"/>
              </w:rPr>
              <w:t xml:space="preserve"> Тупфер (зонд-тампон) для взятия мазков в пробирке с транспортной средой </w:t>
            </w:r>
            <w:r w:rsidRPr="00084ABE">
              <w:rPr>
                <w:rFonts w:ascii="Times New Roman" w:eastAsia="Courier New" w:hAnsi="Times New Roman" w:cs="Times New Roman"/>
                <w:color w:val="000000"/>
                <w:spacing w:val="1"/>
                <w:sz w:val="24"/>
                <w:szCs w:val="24"/>
                <w:lang w:val="en-US" w:eastAsia="ru-RU"/>
              </w:rPr>
              <w:t>Cary</w:t>
            </w:r>
            <w:r w:rsidRPr="00084ABE">
              <w:rPr>
                <w:rFonts w:ascii="Times New Roman" w:eastAsia="Courier New" w:hAnsi="Times New Roman" w:cs="Times New Roman"/>
                <w:color w:val="000000"/>
                <w:spacing w:val="1"/>
                <w:sz w:val="24"/>
                <w:szCs w:val="24"/>
                <w:lang w:eastAsia="ru-RU"/>
              </w:rPr>
              <w:t xml:space="preserve"> </w:t>
            </w:r>
            <w:r w:rsidRPr="00084ABE">
              <w:rPr>
                <w:rFonts w:ascii="Times New Roman" w:eastAsia="Courier New" w:hAnsi="Times New Roman" w:cs="Times New Roman"/>
                <w:color w:val="000000"/>
                <w:spacing w:val="1"/>
                <w:sz w:val="24"/>
                <w:szCs w:val="24"/>
                <w:lang w:val="en-US" w:eastAsia="ru-RU"/>
              </w:rPr>
              <w:t>Blair</w:t>
            </w:r>
            <w:r w:rsidRPr="00084ABE">
              <w:rPr>
                <w:rFonts w:ascii="Times New Roman" w:eastAsia="Courier New" w:hAnsi="Times New Roman" w:cs="Times New Roman"/>
                <w:color w:val="000000"/>
                <w:spacing w:val="1"/>
                <w:sz w:val="24"/>
                <w:szCs w:val="24"/>
                <w:lang w:eastAsia="ru-RU"/>
              </w:rPr>
              <w:t xml:space="preserve"> агар-гель. Стерильный. Зонд (аппликатор) - белый пластик </w:t>
            </w:r>
            <w:r w:rsidRPr="00084ABE">
              <w:rPr>
                <w:rFonts w:ascii="Times New Roman" w:eastAsia="Courier New" w:hAnsi="Times New Roman" w:cs="Times New Roman"/>
                <w:color w:val="000000"/>
                <w:spacing w:val="1"/>
                <w:sz w:val="24"/>
                <w:szCs w:val="24"/>
                <w:lang w:val="en-US" w:eastAsia="ru-RU"/>
              </w:rPr>
              <w:t>d</w:t>
            </w:r>
            <w:r w:rsidRPr="00084ABE">
              <w:rPr>
                <w:rFonts w:ascii="Times New Roman" w:eastAsia="Courier New" w:hAnsi="Times New Roman" w:cs="Times New Roman"/>
                <w:color w:val="000000"/>
                <w:spacing w:val="1"/>
                <w:sz w:val="24"/>
                <w:szCs w:val="24"/>
                <w:lang w:eastAsia="ru-RU"/>
              </w:rPr>
              <w:t xml:space="preserve"> 2мм, длина 130мм (13см); тампон - вискоза, </w:t>
            </w:r>
            <w:r w:rsidRPr="00084ABE">
              <w:rPr>
                <w:rFonts w:ascii="Times New Roman" w:eastAsia="Courier New" w:hAnsi="Times New Roman" w:cs="Times New Roman"/>
                <w:color w:val="000000"/>
                <w:spacing w:val="1"/>
                <w:sz w:val="24"/>
                <w:szCs w:val="24"/>
                <w:lang w:val="en-US" w:eastAsia="ru-RU"/>
              </w:rPr>
              <w:t>d</w:t>
            </w:r>
            <w:r w:rsidRPr="00084ABE">
              <w:rPr>
                <w:rFonts w:ascii="Times New Roman" w:eastAsia="Courier New" w:hAnsi="Times New Roman" w:cs="Times New Roman"/>
                <w:color w:val="000000"/>
                <w:spacing w:val="1"/>
                <w:sz w:val="24"/>
                <w:szCs w:val="24"/>
                <w:lang w:eastAsia="ru-RU"/>
              </w:rPr>
              <w:t xml:space="preserve"> 5мм, цвет крышки красный. Пробирка круглодонная. Этикетка для контроля первого вскрытия пробирки и записи информации о пациенте. Пробирка: длина 144 мм, диаметр 12 мм. Длина пробирки с крышкой 162 мм. Упаковка 50шт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proofErr w:type="gramStart"/>
            <w:r w:rsidRPr="00084ABE">
              <w:rPr>
                <w:rFonts w:ascii="Times New Roman" w:hAnsi="Times New Roman" w:cs="Times New Roman"/>
                <w:color w:val="000000"/>
                <w:sz w:val="24"/>
                <w:szCs w:val="24"/>
              </w:rPr>
              <w:t>шт</w:t>
            </w:r>
            <w:proofErr w:type="gramEnd"/>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400</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5151"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eastAsia="Arial Unicode MS" w:hAnsi="Times New Roman" w:cs="Times New Roman"/>
                <w:sz w:val="24"/>
                <w:szCs w:val="24"/>
                <w:lang w:val="en-US"/>
              </w:rPr>
              <w:t>G</w:t>
            </w:r>
            <w:r w:rsidRPr="00084ABE">
              <w:rPr>
                <w:rFonts w:ascii="Times New Roman" w:eastAsia="Arial Unicode MS" w:hAnsi="Times New Roman" w:cs="Times New Roman"/>
                <w:sz w:val="24"/>
                <w:szCs w:val="24"/>
              </w:rPr>
              <w:t>10261</w:t>
            </w:r>
            <w:r w:rsidRPr="00084ABE">
              <w:rPr>
                <w:rFonts w:ascii="Times New Roman" w:eastAsia="Arial Unicode MS" w:hAnsi="Times New Roman" w:cs="Times New Roman"/>
                <w:sz w:val="24"/>
                <w:szCs w:val="24"/>
                <w:lang w:val="en-US"/>
              </w:rPr>
              <w:t>C</w:t>
            </w:r>
            <w:r w:rsidRPr="00084ABE">
              <w:rPr>
                <w:rFonts w:ascii="Times New Roman" w:eastAsia="Arial Unicode MS" w:hAnsi="Times New Roman" w:cs="Times New Roman"/>
                <w:sz w:val="24"/>
                <w:szCs w:val="24"/>
              </w:rPr>
              <w:t xml:space="preserve"> Тупфер для взятия мазков с транспортной средой </w:t>
            </w:r>
            <w:r w:rsidRPr="00084ABE">
              <w:rPr>
                <w:rFonts w:ascii="Times New Roman" w:eastAsia="Arial Unicode MS" w:hAnsi="Times New Roman" w:cs="Times New Roman"/>
                <w:sz w:val="24"/>
                <w:szCs w:val="24"/>
                <w:lang w:val="en-US"/>
              </w:rPr>
              <w:t>Amies</w:t>
            </w:r>
            <w:r w:rsidRPr="00084ABE">
              <w:rPr>
                <w:rFonts w:ascii="Times New Roman" w:eastAsia="Arial Unicode MS" w:hAnsi="Times New Roman" w:cs="Times New Roman"/>
                <w:sz w:val="24"/>
                <w:szCs w:val="24"/>
              </w:rPr>
              <w:t xml:space="preserve"> без угля (пластик+вискоза), голубая крышка, уп</w:t>
            </w:r>
            <w:proofErr w:type="gramStart"/>
            <w:r w:rsidRPr="00084ABE">
              <w:rPr>
                <w:rFonts w:ascii="Times New Roman" w:eastAsia="Arial Unicode MS" w:hAnsi="Times New Roman" w:cs="Times New Roman"/>
                <w:sz w:val="24"/>
                <w:szCs w:val="24"/>
              </w:rPr>
              <w:t>./</w:t>
            </w:r>
            <w:proofErr w:type="gramEnd"/>
            <w:r w:rsidRPr="00084ABE">
              <w:rPr>
                <w:rFonts w:ascii="Times New Roman" w:eastAsia="Arial Unicode MS" w:hAnsi="Times New Roman" w:cs="Times New Roman"/>
                <w:sz w:val="24"/>
                <w:szCs w:val="24"/>
              </w:rPr>
              <w:t>50шт.</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highlight w:val="yellow"/>
                <w:lang w:eastAsia="ru-RU"/>
              </w:rPr>
            </w:pPr>
            <w:r w:rsidRPr="00084ABE">
              <w:rPr>
                <w:rFonts w:ascii="Times New Roman" w:eastAsia="Times New Roman" w:hAnsi="Times New Roman" w:cs="Times New Roman"/>
                <w:sz w:val="24"/>
                <w:szCs w:val="24"/>
                <w:lang w:eastAsia="ru-RU"/>
              </w:rPr>
              <w:t>G10261 C Тупфер (зонд-тампон) для взятия мазков в пробирке с транспортной средой Эймса (Amies) агар-гель без угля. Стерильный. Зонд (аппликатор) - белый пластик d 2мм, длина 130мм (13см); тампон - вискоза, d 5мм. Пробирка круглодонная, цвет крышки голубой. Этикетка для контроля первого вскрытия пробирки и записи информации о пациенте. Пробирка: длина 144 мм, диаметр 12 мм. Длина пробирки с крышкой 162 мм. Упаковка 50шт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proofErr w:type="gramStart"/>
            <w:r w:rsidRPr="00084ABE">
              <w:rPr>
                <w:rFonts w:ascii="Times New Roman" w:hAnsi="Times New Roman" w:cs="Times New Roman"/>
                <w:color w:val="000000"/>
                <w:sz w:val="24"/>
                <w:szCs w:val="24"/>
              </w:rPr>
              <w:t>шт</w:t>
            </w:r>
            <w:proofErr w:type="gramEnd"/>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1 700</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5151"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eastAsia="Arial Unicode MS" w:hAnsi="Times New Roman" w:cs="Times New Roman"/>
                <w:sz w:val="24"/>
                <w:szCs w:val="24"/>
                <w:lang w:val="en-US"/>
              </w:rPr>
              <w:t>G</w:t>
            </w:r>
            <w:r w:rsidRPr="00084ABE">
              <w:rPr>
                <w:rFonts w:ascii="Times New Roman" w:eastAsia="Arial Unicode MS" w:hAnsi="Times New Roman" w:cs="Times New Roman"/>
                <w:sz w:val="24"/>
                <w:szCs w:val="24"/>
              </w:rPr>
              <w:t>10262</w:t>
            </w:r>
            <w:r w:rsidRPr="00084ABE">
              <w:rPr>
                <w:rFonts w:ascii="Times New Roman" w:eastAsia="Arial Unicode MS" w:hAnsi="Times New Roman" w:cs="Times New Roman"/>
                <w:sz w:val="24"/>
                <w:szCs w:val="24"/>
                <w:lang w:val="en-US"/>
              </w:rPr>
              <w:t>C</w:t>
            </w:r>
            <w:r w:rsidRPr="00084ABE">
              <w:rPr>
                <w:rFonts w:ascii="Times New Roman" w:eastAsia="Arial Unicode MS" w:hAnsi="Times New Roman" w:cs="Times New Roman"/>
                <w:sz w:val="24"/>
                <w:szCs w:val="24"/>
              </w:rPr>
              <w:t xml:space="preserve"> Тупфер для взятия мазков с транспортной средой </w:t>
            </w:r>
            <w:r w:rsidRPr="00084ABE">
              <w:rPr>
                <w:rFonts w:ascii="Times New Roman" w:eastAsia="Arial Unicode MS" w:hAnsi="Times New Roman" w:cs="Times New Roman"/>
                <w:sz w:val="24"/>
                <w:szCs w:val="24"/>
                <w:lang w:val="en-US"/>
              </w:rPr>
              <w:t>Amies</w:t>
            </w:r>
            <w:r w:rsidRPr="00084ABE">
              <w:rPr>
                <w:rFonts w:ascii="Times New Roman" w:eastAsia="Arial Unicode MS" w:hAnsi="Times New Roman" w:cs="Times New Roman"/>
                <w:sz w:val="24"/>
                <w:szCs w:val="24"/>
              </w:rPr>
              <w:t xml:space="preserve"> с углем (пластик+вискоза), черная крышка, уп</w:t>
            </w:r>
            <w:proofErr w:type="gramStart"/>
            <w:r w:rsidRPr="00084ABE">
              <w:rPr>
                <w:rFonts w:ascii="Times New Roman" w:eastAsia="Arial Unicode MS" w:hAnsi="Times New Roman" w:cs="Times New Roman"/>
                <w:sz w:val="24"/>
                <w:szCs w:val="24"/>
              </w:rPr>
              <w:t>./</w:t>
            </w:r>
            <w:proofErr w:type="gramEnd"/>
            <w:r w:rsidRPr="00084ABE">
              <w:rPr>
                <w:rFonts w:ascii="Times New Roman" w:eastAsia="Arial Unicode MS" w:hAnsi="Times New Roman" w:cs="Times New Roman"/>
                <w:sz w:val="24"/>
                <w:szCs w:val="24"/>
              </w:rPr>
              <w:t>50шт.</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highlight w:val="yellow"/>
                <w:lang w:eastAsia="ru-RU"/>
              </w:rPr>
            </w:pPr>
            <w:r w:rsidRPr="00084ABE">
              <w:rPr>
                <w:rFonts w:ascii="Times New Roman" w:eastAsia="Times New Roman" w:hAnsi="Times New Roman" w:cs="Times New Roman"/>
                <w:sz w:val="24"/>
                <w:szCs w:val="24"/>
                <w:lang w:eastAsia="ru-RU"/>
              </w:rPr>
              <w:t xml:space="preserve">G10262 C Тупфер (зонд-тампон) для взятия мазков в пробирке с транспортной средой Эймса (Amies) агар-гель с углем. Стерильный. Зонд (аппликатор) - белый пластик d 2мм, длина 130мм (13см); тампон - вискоза, d 5мм. Пробирка круглодонная, цвет крышки черный. Этикетка для контроля первого вскрытия </w:t>
            </w:r>
            <w:r w:rsidRPr="00084ABE">
              <w:rPr>
                <w:rFonts w:ascii="Times New Roman" w:eastAsia="Times New Roman" w:hAnsi="Times New Roman" w:cs="Times New Roman"/>
                <w:sz w:val="24"/>
                <w:szCs w:val="24"/>
                <w:lang w:eastAsia="ru-RU"/>
              </w:rPr>
              <w:lastRenderedPageBreak/>
              <w:t>пробирки и записи информации о пациенте. Пробирка: длина 144 мм, диаметр 12 мм. Длина пробирки с крышкой 162 мм. Упаковка 50шт.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proofErr w:type="gramStart"/>
            <w:r w:rsidRPr="00084ABE">
              <w:rPr>
                <w:rFonts w:ascii="Times New Roman" w:hAnsi="Times New Roman" w:cs="Times New Roman"/>
                <w:color w:val="000000"/>
                <w:sz w:val="24"/>
                <w:szCs w:val="24"/>
              </w:rPr>
              <w:lastRenderedPageBreak/>
              <w:t>шт</w:t>
            </w:r>
            <w:proofErr w:type="gramEnd"/>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4</w:t>
            </w:r>
          </w:p>
        </w:tc>
        <w:tc>
          <w:tcPr>
            <w:tcW w:w="5151"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eastAsia="Arial Unicode MS" w:hAnsi="Times New Roman" w:cs="Times New Roman"/>
                <w:sz w:val="24"/>
                <w:szCs w:val="24"/>
              </w:rPr>
              <w:t>301/</w:t>
            </w:r>
            <w:r w:rsidRPr="00084ABE">
              <w:rPr>
                <w:rFonts w:ascii="Times New Roman" w:eastAsia="Arial Unicode MS" w:hAnsi="Times New Roman" w:cs="Times New Roman"/>
                <w:sz w:val="24"/>
                <w:szCs w:val="24"/>
                <w:lang w:val="en-US"/>
              </w:rPr>
              <w:t>AL</w:t>
            </w:r>
            <w:r w:rsidRPr="00084ABE">
              <w:rPr>
                <w:rFonts w:ascii="Times New Roman" w:eastAsia="Arial Unicode MS" w:hAnsi="Times New Roman" w:cs="Times New Roman"/>
                <w:sz w:val="24"/>
                <w:szCs w:val="24"/>
              </w:rPr>
              <w:t>/</w:t>
            </w:r>
            <w:r w:rsidRPr="00084ABE">
              <w:rPr>
                <w:rFonts w:ascii="Times New Roman" w:eastAsia="Arial Unicode MS" w:hAnsi="Times New Roman" w:cs="Times New Roman"/>
                <w:sz w:val="24"/>
                <w:szCs w:val="24"/>
                <w:lang w:val="en-US"/>
              </w:rPr>
              <w:t>SG</w:t>
            </w:r>
            <w:r w:rsidRPr="00084ABE">
              <w:rPr>
                <w:rFonts w:ascii="Times New Roman" w:eastAsia="Arial Unicode MS" w:hAnsi="Times New Roman" w:cs="Times New Roman"/>
                <w:sz w:val="24"/>
                <w:szCs w:val="24"/>
              </w:rPr>
              <w:t xml:space="preserve"> Зонд-тампон для отбора, трансп-ки и хр-я биом</w:t>
            </w:r>
            <w:proofErr w:type="gramStart"/>
            <w:r w:rsidRPr="00084ABE">
              <w:rPr>
                <w:rFonts w:ascii="Times New Roman" w:eastAsia="Arial Unicode MS" w:hAnsi="Times New Roman" w:cs="Times New Roman"/>
                <w:sz w:val="24"/>
                <w:szCs w:val="24"/>
              </w:rPr>
              <w:t>.в</w:t>
            </w:r>
            <w:proofErr w:type="gramEnd"/>
            <w:r w:rsidRPr="00084ABE">
              <w:rPr>
                <w:rFonts w:ascii="Times New Roman" w:eastAsia="Arial Unicode MS" w:hAnsi="Times New Roman" w:cs="Times New Roman"/>
                <w:sz w:val="24"/>
                <w:szCs w:val="24"/>
              </w:rPr>
              <w:t xml:space="preserve"> пробирке (Ал+Виск ср-да Эймс) 12х150 мм, уп./150шт.</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highlight w:val="yellow"/>
                <w:lang w:eastAsia="ru-RU"/>
              </w:rPr>
            </w:pPr>
            <w:r w:rsidRPr="00084ABE">
              <w:rPr>
                <w:rFonts w:ascii="Times New Roman" w:eastAsia="Courier New" w:hAnsi="Times New Roman" w:cs="Times New Roman"/>
                <w:color w:val="000000"/>
                <w:spacing w:val="1"/>
                <w:sz w:val="24"/>
                <w:szCs w:val="24"/>
                <w:lang w:eastAsia="ru-RU"/>
              </w:rPr>
              <w:t>Зонд-тампон для отбора, транспортировки и хранения биологических проб, алюминиевый, в комплекте с пробиркой с транспортной средой, индивидуальная упаковка. Транспортная среда Эймса представляет собой очередную модификацию базовой транспортной среды Стюарта, в которой глицерофосфат заменен неорганическим фосфатом. В среду добавлены кальций и магний для поддержания проницаемости бактериальных клеток, увеличивая тем самым выживаемость прихотливых микроорганизмов. Материал оси - алюминий, материал тампона - вискоза, диаметр оси 0,9 мм, длина оси - 150 мм, диаметр тампона 1,5 мм. Пробирка диаметром 12 мм, длина пробирки 150 мм. В упаковке 150 штук.</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proofErr w:type="gramStart"/>
            <w:r w:rsidRPr="00084ABE">
              <w:rPr>
                <w:rFonts w:ascii="Times New Roman" w:hAnsi="Times New Roman" w:cs="Times New Roman"/>
                <w:color w:val="000000"/>
                <w:sz w:val="24"/>
                <w:szCs w:val="24"/>
              </w:rPr>
              <w:t>шт</w:t>
            </w:r>
            <w:proofErr w:type="gramEnd"/>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150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5151"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eastAsia="Arial Unicode MS" w:hAnsi="Times New Roman" w:cs="Times New Roman"/>
                <w:sz w:val="24"/>
                <w:szCs w:val="24"/>
                <w:lang w:val="en-US"/>
              </w:rPr>
              <w:t>G</w:t>
            </w:r>
            <w:r w:rsidRPr="00084ABE">
              <w:rPr>
                <w:rFonts w:ascii="Times New Roman" w:eastAsia="Arial Unicode MS" w:hAnsi="Times New Roman" w:cs="Times New Roman"/>
                <w:sz w:val="24"/>
                <w:szCs w:val="24"/>
              </w:rPr>
              <w:t>10221 Тупфер для взятия мазков, пластик, вискоза, без среды, стерильный, в пробирке, уп</w:t>
            </w:r>
            <w:proofErr w:type="gramStart"/>
            <w:r w:rsidRPr="00084ABE">
              <w:rPr>
                <w:rFonts w:ascii="Times New Roman" w:eastAsia="Arial Unicode MS" w:hAnsi="Times New Roman" w:cs="Times New Roman"/>
                <w:sz w:val="24"/>
                <w:szCs w:val="24"/>
              </w:rPr>
              <w:t>./</w:t>
            </w:r>
            <w:proofErr w:type="gramEnd"/>
            <w:r w:rsidRPr="00084ABE">
              <w:rPr>
                <w:rFonts w:ascii="Times New Roman" w:eastAsia="Arial Unicode MS" w:hAnsi="Times New Roman" w:cs="Times New Roman"/>
                <w:sz w:val="24"/>
                <w:szCs w:val="24"/>
              </w:rPr>
              <w:t>150 шт.</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highlight w:val="yellow"/>
                <w:lang w:eastAsia="ru-RU"/>
              </w:rPr>
            </w:pPr>
            <w:r w:rsidRPr="00084ABE">
              <w:rPr>
                <w:rFonts w:ascii="Times New Roman" w:eastAsia="Times New Roman" w:hAnsi="Times New Roman" w:cs="Times New Roman"/>
                <w:sz w:val="24"/>
                <w:szCs w:val="24"/>
                <w:lang w:eastAsia="ru-RU"/>
              </w:rPr>
              <w:t>G10221Тупфер для взятия мазков в пробирке, аппликатор пластик, тампон вискоза, без среды, стерильный. Пробирка круглодонная с этикеткой, с контролем первого вскрытия. Размер пробирки 160х13мм (длина*диаметр), диаметр аппликатора 2мм, длина 140мм. Длина пробирки с крышкой 180 мм. Упаковка 150шт. Транспортная коробка 1800шт.</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proofErr w:type="gramStart"/>
            <w:r w:rsidRPr="00084ABE">
              <w:rPr>
                <w:rFonts w:ascii="Times New Roman" w:hAnsi="Times New Roman" w:cs="Times New Roman"/>
                <w:color w:val="000000"/>
                <w:sz w:val="24"/>
                <w:szCs w:val="24"/>
              </w:rPr>
              <w:t>шт</w:t>
            </w:r>
            <w:proofErr w:type="gramEnd"/>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1 800</w:t>
            </w:r>
          </w:p>
        </w:tc>
      </w:tr>
    </w:tbl>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sz w:val="24"/>
          <w:szCs w:val="24"/>
        </w:rPr>
      </w:pPr>
      <w:r w:rsidRPr="00084ABE">
        <w:rPr>
          <w:rFonts w:ascii="Times New Roman" w:hAnsi="Times New Roman" w:cs="Times New Roman"/>
          <w:b/>
          <w:sz w:val="24"/>
          <w:szCs w:val="24"/>
        </w:rPr>
        <w:t>Лот№12 Предмет договора: Поставка наборов реагентов для проведения иммуноферментного анализа производства ООО «Компания Алкор Био» (г</w:t>
      </w:r>
      <w:proofErr w:type="gramStart"/>
      <w:r w:rsidRPr="00084ABE">
        <w:rPr>
          <w:rFonts w:ascii="Times New Roman" w:hAnsi="Times New Roman" w:cs="Times New Roman"/>
          <w:b/>
          <w:sz w:val="24"/>
          <w:szCs w:val="24"/>
        </w:rPr>
        <w:t>.С</w:t>
      </w:r>
      <w:proofErr w:type="gramEnd"/>
      <w:r w:rsidRPr="00084ABE">
        <w:rPr>
          <w:rFonts w:ascii="Times New Roman" w:hAnsi="Times New Roman" w:cs="Times New Roman"/>
          <w:b/>
          <w:sz w:val="24"/>
          <w:szCs w:val="24"/>
        </w:rPr>
        <w:t>анкт-Петербург) (ГПП п.531)</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100-07 Набор реагентов для количественного иммуноферментного определения хорионического гонадотропина человека в сыворотке крови человека </w:t>
            </w:r>
            <w:r w:rsidRPr="00084ABE">
              <w:rPr>
                <w:rFonts w:ascii="Times New Roman" w:hAnsi="Times New Roman" w:cs="Times New Roman"/>
                <w:sz w:val="24"/>
                <w:szCs w:val="24"/>
              </w:rPr>
              <w:lastRenderedPageBreak/>
              <w:t>(«ГонадотропинИФА-ХГч»)</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lastRenderedPageBreak/>
              <w:t xml:space="preserve">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 Чувствительность метода не менее 2 МЕ/л. Диапазон определяемых концентраций 2-500 МЕ/л. Формат </w:t>
            </w:r>
            <w:r w:rsidRPr="00084ABE">
              <w:rPr>
                <w:rFonts w:ascii="Times New Roman" w:hAnsi="Times New Roman" w:cs="Times New Roman"/>
                <w:sz w:val="24"/>
                <w:szCs w:val="24"/>
              </w:rPr>
              <w:lastRenderedPageBreak/>
              <w:t xml:space="preserve">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разведения образцов,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100-05 Набор реагентов для количественного иммуноферментного определения лютенизирующего гормона в сыворотке крови человека («ГонадотропинИФА-ЛГ»)</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определения концентрации лютеинизирующего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100-06 Набор реагентов для количественного иммуноферментного определения фолликулостимулирующего гормона в сыворотке крови человека («Гонадотропин ИФА-ФСТ»)</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100-14 Набор реагентов для количественного иммуноферментного определения альфа-фетопротеина в сыворотке крови человека («ИФА-АФП»)</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определения концентрации лютеинизирующего гормона в сыворотке крови человека методом твердофазного иммуноферментного анализа. Чувствительность метода не менее 0,25 мМЕ/мл. Диапазон определяемых концентраций 0-100 мМЕ/мл.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300-19 Набор реагентов для количественного иммуноферментного определения общего иммуноглобулина</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 xml:space="preserve"> в сыворотке крови человека ("ИФА-общий </w:t>
            </w:r>
            <w:r w:rsidRPr="00084ABE">
              <w:rPr>
                <w:rFonts w:ascii="Times New Roman" w:hAnsi="Times New Roman" w:cs="Times New Roman"/>
                <w:sz w:val="24"/>
                <w:szCs w:val="24"/>
              </w:rPr>
              <w:lastRenderedPageBreak/>
              <w:t>IgE")</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lastRenderedPageBreak/>
              <w:t>Набор реагентов предназначен для количественного определения содержания общего иммуноглобулина</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 xml:space="preserve"> в сыворотке крови человека методом твердофазного иммуноферментного анализа. Чувствительность метода не менее 2,3 МЕ/мл. Диапазон измеряемых </w:t>
            </w:r>
            <w:r w:rsidRPr="00084ABE">
              <w:rPr>
                <w:rFonts w:ascii="Times New Roman" w:hAnsi="Times New Roman" w:cs="Times New Roman"/>
                <w:sz w:val="24"/>
                <w:szCs w:val="24"/>
              </w:rPr>
              <w:lastRenderedPageBreak/>
              <w:t xml:space="preserve">концентраций 0-500 МЕ/мл.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6</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100-04 Набор реагентов для количественного иммуноферментного определения пролактина в сыворотке крови человека «ИФА-пролактин»</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определения концентрации пролактина в сыворотке крови человека методом твердофазного иммуноферментного анализа. Чувствительность метода не менее 50 мМЕ/л. Диапазон определяемых концентраций 0-4500 мМЕ/л.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100-22 Набор реагентов для количественного иммуноферментного определения ферритина в сыворотке крови человека («ИФА-ферритин»)</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определения ферритина в сыворотке крови человека методом твердофазного иммуноферментного анализа. Чувствительность метода не менее 5 нг/мл. Диапазон определяемых концентраций 5-1000 нг/мл.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8</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100-20 Набор реагентов для количественного иммуноферментного определения дегидроэпиандростеронсульфата в сыворотке крови человека («СтероидИФА-ДГЭА-сульфат»)</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определения концентрации дегидроэпиандростерон-сульфата в сыворотке крови человека методом твердофазного иммуноферментного анализа. Чувствительность метода не менее 0,04 мкг/мл. Диапазон определяемых концентраций 0-10 мкг/мл.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9</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100-02 Набор реагентов для количественного иммуноферментного определения прогестерона в сыворотке </w:t>
            </w:r>
            <w:r w:rsidRPr="00084ABE">
              <w:rPr>
                <w:rFonts w:ascii="Times New Roman" w:hAnsi="Times New Roman" w:cs="Times New Roman"/>
                <w:sz w:val="24"/>
                <w:szCs w:val="24"/>
              </w:rPr>
              <w:lastRenderedPageBreak/>
              <w:t>крови человека («СтероидИФА-прогестерон»)</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lastRenderedPageBreak/>
              <w:t xml:space="preserve">Набор реагентов для количественного определения прогестерона в сыворотке крови человека методом твердофазного иммуноферментного анализа. Чувствительность метода не менее 0,5 </w:t>
            </w:r>
            <w:r w:rsidRPr="00084ABE">
              <w:rPr>
                <w:rFonts w:ascii="Times New Roman" w:hAnsi="Times New Roman" w:cs="Times New Roman"/>
                <w:sz w:val="24"/>
                <w:szCs w:val="24"/>
              </w:rPr>
              <w:lastRenderedPageBreak/>
              <w:t xml:space="preserve">Нмоль/л. Диапазон определяемых концентраций 0,5-100 Нмоль/л.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10</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100-03 Набор реагентов для количественного иммуноферментного определения тестостерона в сыворотке крови человека («СтероидИФА-тестостерон»)</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количественного определения тестостерона в сыворотке крови человека методом твердофазного иммуноферментного анализа. Чувствительность теста не менее 0,2 Нмоль/л. Диапазон определяемых концентраций 0,2-50 Нмоль/л. Формат планшета: не менее одного 96-луночного (12 стрипов по 8 лунок). Наличие готовых к использованию растворов: ТМБ, калибраторов, конъюгата, </w:t>
            </w:r>
            <w:proofErr w:type="gramStart"/>
            <w:r w:rsidRPr="00084ABE">
              <w:rPr>
                <w:rFonts w:ascii="Times New Roman" w:hAnsi="Times New Roman" w:cs="Times New Roman"/>
                <w:sz w:val="24"/>
                <w:szCs w:val="24"/>
              </w:rPr>
              <w:t>стоп-реагента</w:t>
            </w:r>
            <w:proofErr w:type="gramEnd"/>
            <w:r w:rsidRPr="00084ABE">
              <w:rPr>
                <w:rFonts w:ascii="Times New Roman" w:hAnsi="Times New Roman" w:cs="Times New Roman"/>
                <w:sz w:val="24"/>
                <w:szCs w:val="24"/>
              </w:rPr>
              <w:t>, контрольной сыворотки. В комплекте: буферный раствор для промывки лунок.</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r>
    </w:tbl>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 xml:space="preserve">Лот№13 Предмет договора: Поставка расходных материалов для </w:t>
      </w:r>
      <w:proofErr w:type="gramStart"/>
      <w:r w:rsidRPr="00084ABE">
        <w:rPr>
          <w:rFonts w:ascii="Times New Roman" w:hAnsi="Times New Roman" w:cs="Times New Roman"/>
          <w:b/>
          <w:sz w:val="24"/>
          <w:szCs w:val="24"/>
        </w:rPr>
        <w:t>селективного</w:t>
      </w:r>
      <w:proofErr w:type="gramEnd"/>
      <w:r w:rsidRPr="00084ABE">
        <w:rPr>
          <w:rFonts w:ascii="Times New Roman" w:hAnsi="Times New Roman" w:cs="Times New Roman"/>
          <w:b/>
          <w:sz w:val="24"/>
          <w:szCs w:val="24"/>
        </w:rPr>
        <w:t xml:space="preserve"> автоматического анализатора-коагулометра Destiny Plus (Tcoag, Ирландия) (ГПП п.532)</w:t>
      </w:r>
    </w:p>
    <w:p w:rsidR="00D07BB1" w:rsidRPr="00084ABE" w:rsidRDefault="00D07BB1" w:rsidP="00D07BB1">
      <w:pPr>
        <w:spacing w:after="0" w:line="240" w:lineRule="auto"/>
        <w:jc w:val="both"/>
        <w:rPr>
          <w:rFonts w:ascii="Times New Roman" w:hAnsi="Times New Roman" w:cs="Times New Roman"/>
          <w:sz w:val="24"/>
          <w:szCs w:val="24"/>
        </w:rPr>
      </w:pP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70.762.411 Наконечники для пипеток. Тип B. 1000 д</w:t>
            </w:r>
            <w:proofErr w:type="gramStart"/>
            <w:r w:rsidRPr="00084ABE">
              <w:rPr>
                <w:rFonts w:ascii="Times New Roman" w:hAnsi="Times New Roman" w:cs="Times New Roman"/>
                <w:sz w:val="24"/>
                <w:szCs w:val="24"/>
              </w:rPr>
              <w:t>1</w:t>
            </w:r>
            <w:proofErr w:type="gramEnd"/>
            <w:r w:rsidRPr="00084ABE">
              <w:rPr>
                <w:rFonts w:ascii="Times New Roman" w:hAnsi="Times New Roman" w:cs="Times New Roman"/>
                <w:sz w:val="24"/>
                <w:szCs w:val="24"/>
              </w:rPr>
              <w:t>, РР, нейтральные, с фильтром, PCR Perfomance Tested. В уп./200 шт.</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Наконечник для автоматических пипеток и микродозаторов, нестерильный, не менее 1000 мкл, тип</w:t>
            </w:r>
            <w:proofErr w:type="gramStart"/>
            <w:r w:rsidRPr="00084ABE">
              <w:rPr>
                <w:rFonts w:ascii="Times New Roman" w:hAnsi="Times New Roman" w:cs="Times New Roman"/>
                <w:sz w:val="24"/>
                <w:szCs w:val="24"/>
              </w:rPr>
              <w:t xml:space="preserve"> В</w:t>
            </w:r>
            <w:proofErr w:type="gramEnd"/>
            <w:r w:rsidRPr="00084ABE">
              <w:rPr>
                <w:rFonts w:ascii="Times New Roman" w:hAnsi="Times New Roman" w:cs="Times New Roman"/>
                <w:sz w:val="24"/>
                <w:szCs w:val="24"/>
              </w:rPr>
              <w:t>, для ПЦР исследований. Наличие встроенного в наконечник аэрозольного фильтра. Совместимость с микродозаторами Eppendorf , Pipetman, Finnpipette, Biohit, Socorex, Titertek Plus, Brand, Oxford. Упаковка: пакет не менее 200шт.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400</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70.760.411.Наконечники для пипеток. Тип С. </w:t>
            </w:r>
            <w:r w:rsidRPr="00084ABE">
              <w:rPr>
                <w:rFonts w:ascii="Times New Roman" w:hAnsi="Times New Roman" w:cs="Times New Roman"/>
                <w:sz w:val="24"/>
                <w:szCs w:val="24"/>
              </w:rPr>
              <w:lastRenderedPageBreak/>
              <w:t>200 д</w:t>
            </w:r>
            <w:proofErr w:type="gramStart"/>
            <w:r w:rsidRPr="00084ABE">
              <w:rPr>
                <w:rFonts w:ascii="Times New Roman" w:hAnsi="Times New Roman" w:cs="Times New Roman"/>
                <w:sz w:val="24"/>
                <w:szCs w:val="24"/>
              </w:rPr>
              <w:t>1</w:t>
            </w:r>
            <w:proofErr w:type="gramEnd"/>
            <w:r w:rsidRPr="00084ABE">
              <w:rPr>
                <w:rFonts w:ascii="Times New Roman" w:hAnsi="Times New Roman" w:cs="Times New Roman"/>
                <w:sz w:val="24"/>
                <w:szCs w:val="24"/>
              </w:rPr>
              <w:t>, РР, нейтральные, с фильтром, PCR Perfomance Tested. В уп./480 шт.</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lastRenderedPageBreak/>
              <w:t xml:space="preserve">Наконечник для автоматических пипеток и микродозаторов, </w:t>
            </w:r>
            <w:r w:rsidRPr="00084ABE">
              <w:rPr>
                <w:rFonts w:ascii="Times New Roman" w:hAnsi="Times New Roman" w:cs="Times New Roman"/>
                <w:sz w:val="24"/>
                <w:szCs w:val="24"/>
              </w:rPr>
              <w:lastRenderedPageBreak/>
              <w:t>нестерильный, не менее 200 мкл, тип</w:t>
            </w:r>
            <w:proofErr w:type="gramStart"/>
            <w:r w:rsidRPr="00084ABE">
              <w:rPr>
                <w:rFonts w:ascii="Times New Roman" w:hAnsi="Times New Roman" w:cs="Times New Roman"/>
                <w:sz w:val="24"/>
                <w:szCs w:val="24"/>
              </w:rPr>
              <w:t xml:space="preserve"> С</w:t>
            </w:r>
            <w:proofErr w:type="gramEnd"/>
            <w:r w:rsidRPr="00084ABE">
              <w:rPr>
                <w:rFonts w:ascii="Times New Roman" w:hAnsi="Times New Roman" w:cs="Times New Roman"/>
                <w:sz w:val="24"/>
                <w:szCs w:val="24"/>
              </w:rPr>
              <w:t>, белого (прозрачного) цвета, для ПЦР исследований. Наличие встроенного в наконечник аэрозольного фильтра. Совместимость с микродозаторами Biohit, Biohit (многоканальный), Eppendorf, Finnpipette, Finnpipette (многоканальный)</w:t>
            </w:r>
            <w:proofErr w:type="gramStart"/>
            <w:r w:rsidRPr="00084ABE">
              <w:rPr>
                <w:rFonts w:ascii="Times New Roman" w:hAnsi="Times New Roman" w:cs="Times New Roman"/>
                <w:sz w:val="24"/>
                <w:szCs w:val="24"/>
              </w:rPr>
              <w:t xml:space="preserve"> .</w:t>
            </w:r>
            <w:proofErr w:type="gramEnd"/>
            <w:r w:rsidRPr="00084ABE">
              <w:rPr>
                <w:rFonts w:ascii="Times New Roman" w:hAnsi="Times New Roman" w:cs="Times New Roman"/>
                <w:sz w:val="24"/>
                <w:szCs w:val="24"/>
              </w:rPr>
              <w:t xml:space="preserve"> Упаковка: пакет не менее 480шт.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480</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70.760.002 Наконечник 200 мл, тип С, РР, бесцветные, 480 </w:t>
            </w:r>
            <w:proofErr w:type="gramStart"/>
            <w:r w:rsidRPr="00084ABE">
              <w:rPr>
                <w:rFonts w:ascii="Times New Roman" w:hAnsi="Times New Roman" w:cs="Times New Roman"/>
                <w:sz w:val="24"/>
                <w:szCs w:val="24"/>
              </w:rPr>
              <w:t>шт</w:t>
            </w:r>
            <w:proofErr w:type="gramEnd"/>
            <w:r w:rsidRPr="00084ABE">
              <w:rPr>
                <w:rFonts w:ascii="Times New Roman" w:hAnsi="Times New Roman" w:cs="Times New Roman"/>
                <w:sz w:val="24"/>
                <w:szCs w:val="24"/>
              </w:rPr>
              <w:t>/уп.</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Наконечник для автоматических пипеток и микродозаторов, нестерильный, 2-200 мкл, тип А. Совместимость с микродозаторами Eppendorf , Pipetman, Finnpipette, Titertek Plus, Socorex, Brand, Oxford 8000, Benchmate. Упаковка: пакет не менее 480шт.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9 600</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70.1130.410Наконечники для пипеток. Тип Е. 10 д</w:t>
            </w:r>
            <w:proofErr w:type="gramStart"/>
            <w:r w:rsidRPr="00084ABE">
              <w:rPr>
                <w:rFonts w:ascii="Times New Roman" w:hAnsi="Times New Roman" w:cs="Times New Roman"/>
                <w:sz w:val="24"/>
                <w:szCs w:val="24"/>
              </w:rPr>
              <w:t>1</w:t>
            </w:r>
            <w:proofErr w:type="gramEnd"/>
            <w:r w:rsidRPr="00084ABE">
              <w:rPr>
                <w:rFonts w:ascii="Times New Roman" w:hAnsi="Times New Roman" w:cs="Times New Roman"/>
                <w:sz w:val="24"/>
                <w:szCs w:val="24"/>
              </w:rPr>
              <w:t>, РР, нейтральные, с фильтром, PCR Perfomance Tested. в уп./480 шт.</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Наконечник для автоматических пипеток и микродозаторов, стерильный, не менее 10 мкл, тип</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 белого (прозрачного) цвета, для ПЦР исследований. Наличие встроенного в наконечник аэрозольного фильтра. Совместимость с микродозаторами Pipetman, Biohit, Eppendorf, Finnpipette. Упаковка: пакет не менее 480шт.</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p w:rsidR="00D07BB1" w:rsidRPr="00084ABE" w:rsidRDefault="00D07BB1" w:rsidP="00D07BB1">
            <w:pPr>
              <w:jc w:val="center"/>
              <w:rPr>
                <w:rFonts w:ascii="Times New Roman" w:hAnsi="Times New Roman" w:cs="Times New Roman"/>
                <w:color w:val="000000"/>
                <w:sz w:val="24"/>
                <w:szCs w:val="24"/>
              </w:rPr>
            </w:pPr>
          </w:p>
        </w:tc>
      </w:tr>
    </w:tbl>
    <w:p w:rsidR="00D07BB1" w:rsidRPr="00084ABE" w:rsidRDefault="00D07BB1" w:rsidP="00D07BB1">
      <w:pPr>
        <w:rPr>
          <w:rFonts w:ascii="Times New Roman" w:hAnsi="Times New Roman" w:cs="Times New Roman"/>
          <w:sz w:val="24"/>
          <w:szCs w:val="24"/>
        </w:rPr>
      </w:pPr>
    </w:p>
    <w:p w:rsidR="00D07BB1" w:rsidRPr="00084ABE" w:rsidRDefault="00D07BB1" w:rsidP="00D07BB1">
      <w:pPr>
        <w:spacing w:after="0" w:line="240" w:lineRule="auto"/>
        <w:jc w:val="both"/>
        <w:rPr>
          <w:rFonts w:ascii="Times New Roman" w:hAnsi="Times New Roman" w:cs="Times New Roman"/>
          <w:sz w:val="24"/>
          <w:szCs w:val="24"/>
        </w:rPr>
      </w:pPr>
      <w:r w:rsidRPr="00084ABE">
        <w:rPr>
          <w:rFonts w:ascii="Times New Roman" w:hAnsi="Times New Roman" w:cs="Times New Roman"/>
          <w:b/>
          <w:sz w:val="24"/>
          <w:szCs w:val="24"/>
        </w:rPr>
        <w:t>Лот№14 Предмет договора: Поставка расходных материалов для анализатора электролитов крови производства «КвертиМед» (г</w:t>
      </w:r>
      <w:proofErr w:type="gramStart"/>
      <w:r w:rsidRPr="00084ABE">
        <w:rPr>
          <w:rFonts w:ascii="Times New Roman" w:hAnsi="Times New Roman" w:cs="Times New Roman"/>
          <w:b/>
          <w:sz w:val="24"/>
          <w:szCs w:val="24"/>
        </w:rPr>
        <w:t>.У</w:t>
      </w:r>
      <w:proofErr w:type="gramEnd"/>
      <w:r w:rsidRPr="00084ABE">
        <w:rPr>
          <w:rFonts w:ascii="Times New Roman" w:hAnsi="Times New Roman" w:cs="Times New Roman"/>
          <w:b/>
          <w:sz w:val="24"/>
          <w:szCs w:val="24"/>
        </w:rPr>
        <w:t>фа) (ГПП п.521)</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 xml:space="preserve">Примечание: </w:t>
      </w:r>
      <w:r w:rsidRPr="00084ABE">
        <w:rPr>
          <w:rFonts w:ascii="Times New Roman" w:hAnsi="Times New Roman" w:cs="Times New Roman"/>
          <w:bCs/>
          <w:sz w:val="24"/>
          <w:szCs w:val="24"/>
        </w:rPr>
        <w:t>Полная совместимость с анализатором электролитов крови AЭК-01 (K, Na, Ca, pH, Cl)</w:t>
      </w:r>
      <w:r w:rsidRPr="00084ABE">
        <w:rPr>
          <w:rFonts w:ascii="Times New Roman" w:hAnsi="Times New Roman" w:cs="Times New Roman"/>
          <w:bCs/>
          <w:sz w:val="24"/>
          <w:szCs w:val="24"/>
        </w:rPr>
        <w:cr/>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Калибратор 1 (K, Na, Ca, pH, Cl) (1000мл)</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Калибратор 1 (K, Na, Ca, pH, Cl) 1000мл (РМ</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00.0034.)</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Очистительный раствор (100 мл)</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Очистительный раствор (100 мл) (РМ</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ГК.0002.)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15</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Очистительный раствор (для удаления белка) (100 мл)</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Очистительный раствор (для удаления белка) 100 мл (РМ</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ОО.0102.)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Кондиционер (100 мл)</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Кондиционер (100 мл) (РМ</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ОК.0001.)</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Калибратор 2 (K, Na, Ca, pH,Cl) (100мл)</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Калибратор 2 (K, Na, Ca, pH,Cl) 100мл (РМ</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00.0013.)</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Раствор солевого мостика (1000 мл)</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Раствор солевого мостика (1000 мл), (РМ</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00.0033.)</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Электрод рН</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Электрод проточный  pH селективный. Артикул СЧ</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ОО. 0020 Электрод рН.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8</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Электрод Na</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Электрод проточный </w:t>
            </w:r>
            <w:proofErr w:type="gramStart"/>
            <w:r w:rsidRPr="00084ABE">
              <w:rPr>
                <w:rFonts w:ascii="Times New Roman" w:hAnsi="Times New Roman" w:cs="Times New Roman"/>
                <w:sz w:val="24"/>
                <w:szCs w:val="24"/>
              </w:rPr>
              <w:t>натрий-селективный</w:t>
            </w:r>
            <w:proofErr w:type="gramEnd"/>
            <w:r w:rsidRPr="00084ABE">
              <w:rPr>
                <w:rFonts w:ascii="Times New Roman" w:hAnsi="Times New Roman" w:cs="Times New Roman"/>
                <w:sz w:val="24"/>
                <w:szCs w:val="24"/>
              </w:rPr>
              <w:t>. Артикул СЧ</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ОО. 0015 Электрод Na.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9</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Электрод K</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Электрод проточный </w:t>
            </w:r>
            <w:proofErr w:type="gramStart"/>
            <w:r w:rsidRPr="00084ABE">
              <w:rPr>
                <w:rFonts w:ascii="Times New Roman" w:hAnsi="Times New Roman" w:cs="Times New Roman"/>
                <w:sz w:val="24"/>
                <w:szCs w:val="24"/>
              </w:rPr>
              <w:t>калий-селективный</w:t>
            </w:r>
            <w:proofErr w:type="gramEnd"/>
            <w:r w:rsidRPr="00084ABE">
              <w:rPr>
                <w:rFonts w:ascii="Times New Roman" w:hAnsi="Times New Roman" w:cs="Times New Roman"/>
                <w:sz w:val="24"/>
                <w:szCs w:val="24"/>
              </w:rPr>
              <w:t>. Артикул СЧ</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ОО. 0014 Электрод K.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10</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Электрод Ca</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Электрод проточный </w:t>
            </w:r>
            <w:proofErr w:type="gramStart"/>
            <w:r w:rsidRPr="00084ABE">
              <w:rPr>
                <w:rFonts w:ascii="Times New Roman" w:hAnsi="Times New Roman" w:cs="Times New Roman"/>
                <w:sz w:val="24"/>
                <w:szCs w:val="24"/>
              </w:rPr>
              <w:t>кальций-селективный</w:t>
            </w:r>
            <w:proofErr w:type="gramEnd"/>
            <w:r w:rsidRPr="00084ABE">
              <w:rPr>
                <w:rFonts w:ascii="Times New Roman" w:hAnsi="Times New Roman" w:cs="Times New Roman"/>
                <w:sz w:val="24"/>
                <w:szCs w:val="24"/>
              </w:rPr>
              <w:t>. Артикул СЧ</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ОО. 0019 Электрод Ca.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11</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Электрод Cl</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Электрод проточный </w:t>
            </w:r>
            <w:proofErr w:type="gramStart"/>
            <w:r w:rsidRPr="00084ABE">
              <w:rPr>
                <w:rFonts w:ascii="Times New Roman" w:hAnsi="Times New Roman" w:cs="Times New Roman"/>
                <w:sz w:val="24"/>
                <w:szCs w:val="24"/>
              </w:rPr>
              <w:t>хлор-селективный</w:t>
            </w:r>
            <w:proofErr w:type="gramEnd"/>
            <w:r w:rsidRPr="00084ABE">
              <w:rPr>
                <w:rFonts w:ascii="Times New Roman" w:hAnsi="Times New Roman" w:cs="Times New Roman"/>
                <w:sz w:val="24"/>
                <w:szCs w:val="24"/>
              </w:rPr>
              <w:t>. Артикул СЧ</w:t>
            </w:r>
            <w:proofErr w:type="gramStart"/>
            <w:r w:rsidRPr="00084ABE">
              <w:rPr>
                <w:rFonts w:ascii="Times New Roman" w:hAnsi="Times New Roman" w:cs="Times New Roman"/>
                <w:sz w:val="24"/>
                <w:szCs w:val="24"/>
              </w:rPr>
              <w:t>.Э</w:t>
            </w:r>
            <w:proofErr w:type="gramEnd"/>
            <w:r w:rsidRPr="00084ABE">
              <w:rPr>
                <w:rFonts w:ascii="Times New Roman" w:hAnsi="Times New Roman" w:cs="Times New Roman"/>
                <w:sz w:val="24"/>
                <w:szCs w:val="24"/>
              </w:rPr>
              <w:t>ОО. 0016 Электрод Cl. Срок службы  не менее 12 месяцев.</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bl>
    <w:p w:rsidR="00D07BB1" w:rsidRPr="00084ABE" w:rsidRDefault="00D07BB1" w:rsidP="00D07BB1">
      <w:pPr>
        <w:rPr>
          <w:rFonts w:ascii="Times New Roman" w:hAnsi="Times New Roman" w:cs="Times New Roman"/>
          <w:b/>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Лот№15 Предмет договора: Поставка индикаторов и пакетов для контроля режимов стерилизации (ГПП п.522)</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 xml:space="preserve">Биолог индикаторы  для контроля  режимов </w:t>
            </w:r>
            <w:r w:rsidRPr="00084ABE">
              <w:rPr>
                <w:rFonts w:ascii="Times New Roman" w:hAnsi="Times New Roman" w:cs="Times New Roman"/>
                <w:sz w:val="24"/>
                <w:szCs w:val="24"/>
              </w:rPr>
              <w:lastRenderedPageBreak/>
              <w:t>стерилизации БИОСТЕР ПАР 132/20, плазма (20 шт./упак.)</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lastRenderedPageBreak/>
              <w:t xml:space="preserve">Биологический индикатор однократного применения. Назначение: для </w:t>
            </w:r>
            <w:r w:rsidRPr="00084ABE">
              <w:rPr>
                <w:rFonts w:ascii="Times New Roman" w:hAnsi="Times New Roman" w:cs="Times New Roman"/>
                <w:sz w:val="24"/>
                <w:szCs w:val="24"/>
              </w:rPr>
              <w:lastRenderedPageBreak/>
              <w:t>контроля режимов паровой стерилизации и дезинфекции. Вид микроорганизмов: Geobacillus stearothermophilus штамм ВКМ В-718. Пробирка закрыта крышкой с фильтром, легко пропускающим стерилизующий агент и задерживающим микроорганизмы. До момента начала контроля споры и питательная среда должны быть изолированы друг от друга. Режим стерилизации и дезинфекции (температура, °С /время, мин): 132/2 и 134/5. Температура термостатирования 55°С. Упаковка: пробирка-индикатор не менее 20 штук. (БТМ004). Гарантийный срок годности не менее 14 месяцев. Прямоугольные бумажные полоски с нанесением на одной стороне двух меток (</w:t>
            </w:r>
            <w:proofErr w:type="gramStart"/>
            <w:r w:rsidRPr="00084ABE">
              <w:rPr>
                <w:rFonts w:ascii="Times New Roman" w:hAnsi="Times New Roman" w:cs="Times New Roman"/>
                <w:sz w:val="24"/>
                <w:szCs w:val="24"/>
              </w:rPr>
              <w:t>индикаторная</w:t>
            </w:r>
            <w:proofErr w:type="gramEnd"/>
            <w:r w:rsidRPr="00084ABE">
              <w:rPr>
                <w:rFonts w:ascii="Times New Roman" w:hAnsi="Times New Roman" w:cs="Times New Roman"/>
                <w:sz w:val="24"/>
                <w:szCs w:val="24"/>
              </w:rPr>
              <w:t xml:space="preserve"> и эталон сравнения) и маркировки. Зелёный цвет индикаторной метки необратимо меняется в зависимости от достигнутых значений критических параметров стерилизации в течение цикла паровой стерилизации. Коричневый эталон сравнения показывает конечный цвет индикаторной метки при соблюдении требуемых значений критических параметров.</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Биолог индикаторы для контроля  режимов стерилизации БИОСТЕР ПАР 132/60</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 xml:space="preserve">Автономные биологические индикаторы для контроля режимов стерилизации и дезинфекции. Биологический индикатор однократного применения. Пробирка закрыта крышкой с фильтром, легко пропускающим стерилизующий агент и задерживающим микроорганизмы. До момента начала контроля споры и питательная среда должны быть изолированы друг от друга. Режим стерилизации, дезинфекции и обеззараживания (температура, °С /время, мин): 132/45, 132/60 и 132/90. Температура термостатирования 55°С. Упаковка: пробирка-индикатор не менее 20 штук. (БТМ003). </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4867" w:type="dxa"/>
            <w:tcBorders>
              <w:top w:val="single" w:sz="4" w:space="0" w:color="auto"/>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 xml:space="preserve">Комплект индикаторов биологических БИК ДК- 01-"ИЛЦ" (золотистый стафилококк штамм 906) для контроля работы </w:t>
            </w:r>
            <w:r w:rsidRPr="00084ABE">
              <w:rPr>
                <w:rFonts w:ascii="Times New Roman" w:hAnsi="Times New Roman" w:cs="Times New Roman"/>
                <w:sz w:val="24"/>
                <w:szCs w:val="24"/>
              </w:rPr>
              <w:lastRenderedPageBreak/>
              <w:t>дезинфекционных камер объёмом более 2 м куб.</w:t>
            </w:r>
          </w:p>
        </w:tc>
        <w:tc>
          <w:tcPr>
            <w:tcW w:w="7513" w:type="dxa"/>
            <w:tcBorders>
              <w:top w:val="single" w:sz="4" w:space="0" w:color="auto"/>
              <w:left w:val="nil"/>
              <w:bottom w:val="single" w:sz="4" w:space="0" w:color="auto"/>
              <w:right w:val="single" w:sz="4" w:space="0" w:color="auto"/>
            </w:tcBorders>
            <w:shd w:val="clear" w:color="auto" w:fill="auto"/>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lastRenderedPageBreak/>
              <w:t xml:space="preserve">Индикатор биологический. Назначение: для контроля работы дезинфекционных камер, в которых проводится дезинфекция объектов из очагов инфекций, вызванных не спорообразующими и </w:t>
            </w:r>
            <w:r w:rsidRPr="00084ABE">
              <w:rPr>
                <w:rFonts w:ascii="Times New Roman" w:hAnsi="Times New Roman" w:cs="Times New Roman"/>
                <w:sz w:val="24"/>
                <w:szCs w:val="24"/>
              </w:rPr>
              <w:lastRenderedPageBreak/>
              <w:t xml:space="preserve">спорообразующими микроорганизмами. Применение: для паровоздушной дезинфекционной камеры 2 куб.м. Представляет собой пробирку Эппендорфа, содержащую не менее 106 микробных клеток </w:t>
            </w:r>
            <w:proofErr w:type="gramStart"/>
            <w:r w:rsidRPr="00084ABE">
              <w:rPr>
                <w:rFonts w:ascii="Times New Roman" w:hAnsi="Times New Roman" w:cs="Times New Roman"/>
                <w:sz w:val="24"/>
                <w:szCs w:val="24"/>
              </w:rPr>
              <w:t>тест-микроорганизма</w:t>
            </w:r>
            <w:proofErr w:type="gramEnd"/>
            <w:r w:rsidRPr="00084ABE">
              <w:rPr>
                <w:rFonts w:ascii="Times New Roman" w:hAnsi="Times New Roman" w:cs="Times New Roman"/>
                <w:sz w:val="24"/>
                <w:szCs w:val="24"/>
              </w:rPr>
              <w:t xml:space="preserve"> Staphylococcus aureus штамм 906. Упаковка: индивидуальные пакеты из комбинированных материалов. В наборе не менее 10 пробирок + 1 флакон с контролем. (БИК ДК-01). </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4</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Биологический индикатор Биостер газ (плазма)</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 xml:space="preserve">"Автономные биологические индикаторы для контроля режимов стерилизации и дезинфекции. (БТМ005). </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Индикатор МедИС-132/20 (1000), с журналом</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rPr>
                <w:rFonts w:ascii="Times New Roman" w:hAnsi="Times New Roman" w:cs="Times New Roman"/>
                <w:sz w:val="24"/>
                <w:szCs w:val="24"/>
              </w:rPr>
            </w:pPr>
            <w:proofErr w:type="gramStart"/>
            <w:r w:rsidRPr="00084ABE">
              <w:rPr>
                <w:rFonts w:ascii="Times New Roman" w:hAnsi="Times New Roman" w:cs="Times New Roman"/>
                <w:sz w:val="24"/>
                <w:szCs w:val="24"/>
              </w:rPr>
              <w:t>Индикатор контроля паровой стерилизации химический одноразовый класс не ниже 4 по ГОСТ ISO-11140-1-2011 - многопеременные индикаторы, должен быть предназначен для оперативного визуального контроля соблюдения не менее трех критических переменных паровой стерилизации – температуры стерилизации, времени стерилизационной выдержки и наличия насыщенного водяного пара снаружи упаковок и изделий в контрольных точках стерилизационной камеры гравитационных паровых стерилизаторов.</w:t>
            </w:r>
            <w:proofErr w:type="gramEnd"/>
            <w:r w:rsidRPr="00084ABE">
              <w:rPr>
                <w:rFonts w:ascii="Times New Roman" w:hAnsi="Times New Roman" w:cs="Times New Roman"/>
                <w:sz w:val="24"/>
                <w:szCs w:val="24"/>
              </w:rPr>
              <w:t xml:space="preserve"> Контролируемый режим стерилизации в пределах 132±2</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/20+2 минут и давление пара 0,2±0,02 Мпа. Контрольные значения индикатора 130/20</w:t>
            </w:r>
            <w:proofErr w:type="gramStart"/>
            <w:r w:rsidRPr="00084ABE">
              <w:rPr>
                <w:rFonts w:ascii="Times New Roman" w:hAnsi="Times New Roman" w:cs="Times New Roman"/>
                <w:sz w:val="24"/>
                <w:szCs w:val="24"/>
              </w:rPr>
              <w:t xml:space="preserve"> °С</w:t>
            </w:r>
            <w:proofErr w:type="gramEnd"/>
            <w:r w:rsidRPr="00084ABE">
              <w:rPr>
                <w:rFonts w:ascii="Times New Roman" w:hAnsi="Times New Roman" w:cs="Times New Roman"/>
                <w:sz w:val="24"/>
                <w:szCs w:val="24"/>
              </w:rPr>
              <w:t xml:space="preserve"> /минут соответственно. Индикатор прямоугольной формы на бумажной основе с нанесенными на лицевой стороне двумя цветными метками - индикаторной и элемента сравнения того цвета, который приобретает первая при соблюдении параметров стерилизации, и маркировки. Индикатор не оставляет следов на предметах, с которым соприкасается до, в процессе и после стерилизации. Обратная сторона с липким слоем для фиксации в месте контроля и документах архива, закрытым двумя половинками защитной бумаги. Производится в листах с точечной перфорацией между индикаторами. Гарантийный срок не менее 36 месяцев. </w:t>
            </w:r>
            <w:r w:rsidRPr="00084ABE">
              <w:rPr>
                <w:rFonts w:ascii="Times New Roman" w:hAnsi="Times New Roman" w:cs="Times New Roman"/>
                <w:sz w:val="24"/>
                <w:szCs w:val="24"/>
              </w:rPr>
              <w:lastRenderedPageBreak/>
              <w:t>Поставляется комплектами не менее чем по 1000 с журналом Ф.257/у. Наименование индикатора, срок годности, номер партии, штамп ОТК и реквизиты предприятия-изготовителя должны быть указаны на упаковке индикатора.</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2 000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6</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Индикатор Интес</w:t>
            </w:r>
            <w:proofErr w:type="gramStart"/>
            <w:r w:rsidRPr="00084ABE">
              <w:rPr>
                <w:rFonts w:ascii="Times New Roman" w:hAnsi="Times New Roman" w:cs="Times New Roman"/>
                <w:sz w:val="24"/>
                <w:szCs w:val="24"/>
              </w:rPr>
              <w:t>т-</w:t>
            </w:r>
            <w:proofErr w:type="gramEnd"/>
            <w:r w:rsidRPr="00084ABE">
              <w:rPr>
                <w:rFonts w:ascii="Times New Roman" w:hAnsi="Times New Roman" w:cs="Times New Roman"/>
                <w:sz w:val="24"/>
                <w:szCs w:val="24"/>
              </w:rPr>
              <w:t xml:space="preserve"> пф- 121\20 (Винар)</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Предназначены для оперативного визуального контроля соблюдения критических переменных паровой стерилизации – температуры стерилизации, времени стерилизационной выдержки и наличия насыщенного водяного пара – в камере паровых стерилизаторов с удалением воздуха методом продувки паром. Упаковка 500 тестов. (ВНР 007). С журналом.</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1 000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Индикатор контроля СанИС-3 132\90 (Винар)</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Предназначены для оперативного визуального контроля соблюдения критических переменных паровой стерилизации - температуры стерилизации, времени стерилизационной выдержки и наличия насыщенного водяного пара в паровых стерилизаторах с удалением воздуха из стерилизационной камеры методом многоступенчатого вакуумирования. (ВНР 014). С журналом.</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2 000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8</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Индикатор контроля Фарматест-110\20 (Винар)</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 xml:space="preserve">Предназначены для оперативного визуального контроля соблюдения критических переменных процесса паровой обработки заражённых микроорганизмами объектов - температуры паровой обработки, времени обработки и наличия насыщенного водяного пара в камере парового стерилизатора. (ВНР 012). </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1 000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9</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Индикатор МедИС-В-180/60 (1000), с журналом </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Индикатор контроля воздушной стерилизации химический одноразовый класс не ниже 4 по ГОСТ ISO-11140-1-2011 - многопеременные индикаторы, предназначен для визуального контроля соблюдения не менее двух критических переменных воздушной стерилизации – температуры стерилизации, времени стерилизационной выдержки при размещении снаружи упаковок и </w:t>
            </w:r>
            <w:r w:rsidRPr="00084ABE">
              <w:rPr>
                <w:rFonts w:ascii="Times New Roman" w:hAnsi="Times New Roman" w:cs="Times New Roman"/>
                <w:sz w:val="24"/>
                <w:szCs w:val="24"/>
              </w:rPr>
              <w:lastRenderedPageBreak/>
              <w:t>изделий в контрольных точках стерилизационной камеры воздушных стерилизаторов. Режим воздушной стерилизации 180±3</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/60+5минут. Контрольные значения индикатора: 180/60</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/минут соответственно. Индикатор прямоугольной формы на бумажной основе с нанесенными на лицевой стороне двумя цветными метками - индикаторной и элемента сравнения того цвета, который приобретает первая при соблюдении параметров стерилизации, и маркировки. Индикатор не оставляет следов на предметах, с которым соприкасается до, в процессе и после стерилизации. Обратная сторона с липким слоем для фиксации в месте контроля и документах архива, закрытым двумя неравными частями защитной бумаги. Производится в листах с точечной перфорацией между индикаторами. Гарантийный срок не менее 24 месяцев. Поставляется комплектами не менее 1000 тестов с журналом Ф.257/у. Наименование индикатора, срок годности, номер партии, штамп ОТК и реквизиты предприятия-изготовителя должны быть указаны на упаковке индикатора.</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1 000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10</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rPr>
                <w:rFonts w:ascii="Times New Roman" w:hAnsi="Times New Roman" w:cs="Times New Roman"/>
                <w:sz w:val="24"/>
                <w:szCs w:val="24"/>
              </w:rPr>
            </w:pPr>
            <w:r w:rsidRPr="00084ABE">
              <w:rPr>
                <w:rFonts w:ascii="Times New Roman" w:hAnsi="Times New Roman" w:cs="Times New Roman"/>
                <w:sz w:val="24"/>
                <w:szCs w:val="24"/>
              </w:rPr>
              <w:t>Биостер пар 112/10  Биологический индикатор для контроля режимов стерилизации .  20шт/уп</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rPr>
                <w:rFonts w:ascii="Times New Roman" w:hAnsi="Times New Roman" w:cs="Times New Roman"/>
                <w:sz w:val="24"/>
                <w:szCs w:val="24"/>
              </w:rPr>
            </w:pP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контроля паровой стерилизации растворов лекарственных средств, питательных сред и других жидкостей. Режимы стерилизации: Температура - 112</w:t>
            </w:r>
            <w:proofErr w:type="gramStart"/>
            <w:r w:rsidRPr="00084ABE">
              <w:rPr>
                <w:rFonts w:ascii="Times New Roman" w:hAnsi="Times New Roman" w:cs="Times New Roman"/>
                <w:sz w:val="24"/>
                <w:szCs w:val="24"/>
              </w:rPr>
              <w:t>ºС</w:t>
            </w:r>
            <w:proofErr w:type="gramEnd"/>
            <w:r w:rsidRPr="00084ABE">
              <w:rPr>
                <w:rFonts w:ascii="Times New Roman" w:hAnsi="Times New Roman" w:cs="Times New Roman"/>
                <w:sz w:val="24"/>
                <w:szCs w:val="24"/>
              </w:rPr>
              <w:t xml:space="preserve"> / Время - от 10 и до 40 мин, в зависимости от объема стерилизуемых емкостей (флаконов, бутылей) В конструкцию включена специальная полужесткая пластмассовая пробирка, в которую помещено определенное количество высушенных спор и специальная легколомающаяся стеклянная ампула, заполненная цветной питательной средой. Биотесты закрыты крышкой с фильтром, легко пропускающим стерилизующий агент и задерживающим микроорганизмы. Вид микроорганизма - Geobacillus stearothermophilus штамм ВКМ В-718. Температура термостатирования - 55ºС. В одной упаковке 20 тестов.</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11</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Индикатор биологический "БиоТЕСТ-В1-Винар" для </w:t>
            </w:r>
            <w:proofErr w:type="gramStart"/>
            <w:r w:rsidRPr="00084ABE">
              <w:rPr>
                <w:rFonts w:ascii="Times New Roman" w:hAnsi="Times New Roman" w:cs="Times New Roman"/>
                <w:sz w:val="24"/>
                <w:szCs w:val="24"/>
              </w:rPr>
              <w:t>воздушной</w:t>
            </w:r>
            <w:proofErr w:type="gramEnd"/>
            <w:r w:rsidRPr="00084ABE">
              <w:rPr>
                <w:rFonts w:ascii="Times New Roman" w:hAnsi="Times New Roman" w:cs="Times New Roman"/>
                <w:sz w:val="24"/>
                <w:szCs w:val="24"/>
              </w:rPr>
              <w:t xml:space="preserve"> стер. (6 тестов)</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Индикатор биологический для воздушной стерилизации  предназначен для контроля всех режимов воздушной стерилизации. Изготовлены в соответствии с ГОСТ </w:t>
            </w:r>
            <w:proofErr w:type="gramStart"/>
            <w:r w:rsidRPr="00084ABE">
              <w:rPr>
                <w:rFonts w:ascii="Times New Roman" w:hAnsi="Times New Roman" w:cs="Times New Roman"/>
                <w:sz w:val="24"/>
                <w:szCs w:val="24"/>
              </w:rPr>
              <w:t>Р</w:t>
            </w:r>
            <w:proofErr w:type="gramEnd"/>
            <w:r w:rsidRPr="00084ABE">
              <w:rPr>
                <w:rFonts w:ascii="Times New Roman" w:hAnsi="Times New Roman" w:cs="Times New Roman"/>
                <w:sz w:val="24"/>
                <w:szCs w:val="24"/>
              </w:rPr>
              <w:t xml:space="preserve"> ИСО 11138-1 и ИСО 11138-4. </w:t>
            </w:r>
            <w:r w:rsidRPr="00084ABE">
              <w:rPr>
                <w:rFonts w:ascii="Times New Roman" w:hAnsi="Times New Roman" w:cs="Times New Roman"/>
                <w:sz w:val="24"/>
                <w:szCs w:val="24"/>
              </w:rPr>
              <w:lastRenderedPageBreak/>
              <w:t xml:space="preserve">Класс потенциального риска применения в медицинских целях должен быть не выше 1. Индикатор биологический представляет собой инокулированный высушенными спорами бактерий носитель в виде инсулинового флакона, закрытого пробкой, закатанной алюминиевым колпачком. Пробка изготовлена из термостойкого материала - силиконовой резины и уже надета на флакон для облегчения процесса активации и снижения риска контаминации. В качестве </w:t>
            </w:r>
            <w:proofErr w:type="gramStart"/>
            <w:r w:rsidRPr="00084ABE">
              <w:rPr>
                <w:rFonts w:ascii="Times New Roman" w:hAnsi="Times New Roman" w:cs="Times New Roman"/>
                <w:sz w:val="24"/>
                <w:szCs w:val="24"/>
              </w:rPr>
              <w:t>тест-микроорганизмов</w:t>
            </w:r>
            <w:proofErr w:type="gramEnd"/>
            <w:r w:rsidRPr="00084ABE">
              <w:rPr>
                <w:rFonts w:ascii="Times New Roman" w:hAnsi="Times New Roman" w:cs="Times New Roman"/>
                <w:sz w:val="24"/>
                <w:szCs w:val="24"/>
              </w:rPr>
              <w:t xml:space="preserve"> используются бактерии Bacillus licheniformis штамм G ВКМ В-1711Д в количестве n*106. </w:t>
            </w:r>
            <w:proofErr w:type="gramStart"/>
            <w:r w:rsidRPr="00084ABE">
              <w:rPr>
                <w:rFonts w:ascii="Times New Roman" w:hAnsi="Times New Roman" w:cs="Times New Roman"/>
                <w:sz w:val="24"/>
                <w:szCs w:val="24"/>
              </w:rPr>
              <w:t>Резистентность (устойчивость) к процессу стерилизации сухим горячим воздухом при температуре (160±2)°С должна отвечать следующим показателям: величина D для популяции тест-микроорганизмов не менее 2.5 мин, время выживания ≥ 10 мин, время гибели ≤ 25 мин. В комплект входят:  не менее 6 биологических индикаторов, не менее 1 флакона со стерильной индикаторной средой, не менее 1 стерильного флакона, закрытого пробкой для контроля среды</w:t>
            </w:r>
            <w:proofErr w:type="gramEnd"/>
            <w:r w:rsidRPr="00084ABE">
              <w:rPr>
                <w:rFonts w:ascii="Times New Roman" w:hAnsi="Times New Roman" w:cs="Times New Roman"/>
                <w:sz w:val="24"/>
                <w:szCs w:val="24"/>
              </w:rPr>
              <w:t xml:space="preserve">, 1 стерильный шприц с иглой для введения индикаторной среды. Стерильная индикаторная среда должна находиться в стеклянном флаконе, закрытом крышкой и закатанном алюминиевым колпачком. На каждый индикатор должна быть наклеена этикетка, содержащая информацию о названии изготовителя, торговой марке, о названии </w:t>
            </w:r>
            <w:proofErr w:type="gramStart"/>
            <w:r w:rsidRPr="00084ABE">
              <w:rPr>
                <w:rFonts w:ascii="Times New Roman" w:hAnsi="Times New Roman" w:cs="Times New Roman"/>
                <w:sz w:val="24"/>
                <w:szCs w:val="24"/>
              </w:rPr>
              <w:t>тест-микроорганизма</w:t>
            </w:r>
            <w:proofErr w:type="gramEnd"/>
            <w:r w:rsidRPr="00084ABE">
              <w:rPr>
                <w:rFonts w:ascii="Times New Roman" w:hAnsi="Times New Roman" w:cs="Times New Roman"/>
                <w:sz w:val="24"/>
                <w:szCs w:val="24"/>
              </w:rPr>
              <w:t xml:space="preserve">, а также указание на процесс стерилизации, которому соответствует биологический индикатор. На этикетку нанесен химический индикатор не выше 1 класса, позволяющий отличать биологические индикаторы, подвергавшиеся стерилизации от не </w:t>
            </w:r>
            <w:proofErr w:type="gramStart"/>
            <w:r w:rsidRPr="00084ABE">
              <w:rPr>
                <w:rFonts w:ascii="Times New Roman" w:hAnsi="Times New Roman" w:cs="Times New Roman"/>
                <w:sz w:val="24"/>
                <w:szCs w:val="24"/>
              </w:rPr>
              <w:t>подвергавшихся</w:t>
            </w:r>
            <w:proofErr w:type="gramEnd"/>
            <w:r w:rsidRPr="00084ABE">
              <w:rPr>
                <w:rFonts w:ascii="Times New Roman" w:hAnsi="Times New Roman" w:cs="Times New Roman"/>
                <w:sz w:val="24"/>
                <w:szCs w:val="24"/>
              </w:rPr>
              <w:t xml:space="preserve">. В инструкции по применению должна быть указана информация об основных технических характеристиках индикатора, порядке проведения контроля, трактовке результатов, условиях транспортировки и хранения. </w:t>
            </w:r>
            <w:proofErr w:type="gramStart"/>
            <w:r w:rsidRPr="00084ABE">
              <w:rPr>
                <w:rFonts w:ascii="Times New Roman" w:hAnsi="Times New Roman" w:cs="Times New Roman"/>
                <w:sz w:val="24"/>
                <w:szCs w:val="24"/>
              </w:rPr>
              <w:t xml:space="preserve">На потребительской упаковке должна быть указана следующая информация: название изготовителя, торговая марка, название «индикатор биологический одноразовый для контроля воздушной стерилизации», название тест-микроорганизма, число спор на </w:t>
            </w:r>
            <w:r w:rsidRPr="00084ABE">
              <w:rPr>
                <w:rFonts w:ascii="Times New Roman" w:hAnsi="Times New Roman" w:cs="Times New Roman"/>
                <w:sz w:val="24"/>
                <w:szCs w:val="24"/>
              </w:rPr>
              <w:lastRenderedPageBreak/>
              <w:t>носителе, сокращенное название коллекции культуры, откуда был взят микроорганизм и номер штамма, указание на процесс стерилизации, которому соответствует биологический индикатор, количество биологических индикаторов в упаковке, номер партии, дата изготовления, гарантийный срок хранения, ссылка на ТУ</w:t>
            </w:r>
            <w:proofErr w:type="gramEnd"/>
            <w:r w:rsidRPr="00084ABE">
              <w:rPr>
                <w:rFonts w:ascii="Times New Roman" w:hAnsi="Times New Roman" w:cs="Times New Roman"/>
                <w:sz w:val="24"/>
                <w:szCs w:val="24"/>
              </w:rPr>
              <w:t xml:space="preserve"> в соответствии, с которым производится биологический индикатор, номер регистрационного удостоверения, рекомендуемые условия хранения, условия транспортирования и утилизации. Гарантийный срок хранения биологических индикаторов при соблюдении условий хранения не менее 24 месяцев. Транспортирование индикаторов может производиться любым видом закрытого транспорта, обеспечивающего температурный режим выше 0</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 в соответствии с правилами перевозки грузов, действующими на данном виде транспорта. Биологический индикатор (БИ) должен быть официально зарегистрированы как изделия медицинского назначения.</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12</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Пакет из крафт-бумаги 30х45см (</w:t>
            </w:r>
            <w:proofErr w:type="gramStart"/>
            <w:r w:rsidRPr="00084ABE">
              <w:rPr>
                <w:rFonts w:ascii="Times New Roman" w:hAnsi="Times New Roman" w:cs="Times New Roman"/>
                <w:sz w:val="24"/>
                <w:szCs w:val="24"/>
              </w:rPr>
              <w:t>самоклеящиеся</w:t>
            </w:r>
            <w:proofErr w:type="gramEnd"/>
            <w:r w:rsidRPr="00084ABE">
              <w:rPr>
                <w:rFonts w:ascii="Times New Roman" w:hAnsi="Times New Roman" w:cs="Times New Roman"/>
                <w:sz w:val="24"/>
                <w:szCs w:val="24"/>
              </w:rPr>
              <w:t>) СтериТ в упак.-100шт.</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Пакет из крафт-бумаги самоклеющийся для стерилизации паровым, газовым или воздушным методами. Соответствие ГОСТ ISO 11607-2011. Пакет должен иметь не более 3-х клеевых швов, с нанесенным на выступающей части обратной стороны пакета липким слоем, защищенным антиадгезивной бумагой.  Наличие индикатора 1 класса по ГОСТ ISO-11140-1-2011.  На пакете должны быть обозначения: товарный знак и/или наименование предприятия изготовителя; код изделия; размер пакета (ширина, длина), запрещение использовать в случае повреждения пакета; способ вскрытия пакета с пояснением; описание конечного цвета индикатора на метод стерилизации; место для записи. Размер пакета: ширина 300 мм±5 мм, длина 450 мм±5 мм. В упаковке не менее 100 шт.</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13</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Пакет из крафт-бумаги 10х20 см (самоклеящиеся) СтериТ в упак.-100шт.</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Пакет из крафт-бумаги самоклеющийся для стерилизации паровым, газовым или воздушным методами. Соответствие ГОСТ ISO 11607-2011. Пакет должен иметь не более 3-х клеевых швов, с нанесенным на выступающей части обратной стороны пакета липким слоем, защищенным антиадгезивной бумагой.  Наличие индикатора 1 класса по ГОСТ ISO-11140-1-2011.  На пакете должны быть обозначения: </w:t>
            </w:r>
            <w:r w:rsidRPr="00084ABE">
              <w:rPr>
                <w:rFonts w:ascii="Times New Roman" w:hAnsi="Times New Roman" w:cs="Times New Roman"/>
                <w:sz w:val="24"/>
                <w:szCs w:val="24"/>
              </w:rPr>
              <w:lastRenderedPageBreak/>
              <w:t>товарный знак и/или наименование предприятия изготовителя; код изделия; размер пакета (ширина, длина), запрещение использовать в случае повреждения пакета; способ вскрытия пакета с пояснением; описание конечного цвета индикатора на метод стерилизации; место для записи. Размер пакета: ширина 100 мм±5 мм, длина 200 мм±5 мм. В упаковке не менее 100 шт.</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14</w:t>
            </w:r>
          </w:p>
        </w:tc>
        <w:tc>
          <w:tcPr>
            <w:tcW w:w="4867" w:type="dxa"/>
            <w:tcBorders>
              <w:top w:val="nil"/>
              <w:left w:val="nil"/>
              <w:bottom w:val="single" w:sz="4" w:space="0" w:color="auto"/>
              <w:right w:val="single" w:sz="4" w:space="0" w:color="auto"/>
            </w:tcBorders>
            <w:shd w:val="clear" w:color="000000" w:fill="FFFFFF"/>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Пакет из крафт-бумаги 15х25 см (самоклеящиеся) СтериТ в упак.-100шт.</w:t>
            </w:r>
          </w:p>
        </w:tc>
        <w:tc>
          <w:tcPr>
            <w:tcW w:w="7513"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Пакет из крафт-бумаги самоклеющийся для стерилизации паровым, газовым или воздушным методами. Соответствие ГОСТ ISO 11607-2011. Пакет должен иметь не более 3-х клеевых швов, с нанесенным на выступающей части обратной стороны пакета липким слоем, защищенным антиадгезивной бумагой.  Наличие индикатора 1 класса по ГОСТ ISO-11140-1-2011.  На пакете должны быть обозначения: товарный знак и/или наименование предприятия изготовителя; код изделия; размер пакета (ширина, длина), запрещение использовать в случае повреждения пакета; способ вскрытия пакета с пояснением; описание конечного цвета индикатора на метод стерилизации; место для записи. Размер пакета: ширина 150мм±5 мм, длина 250мм±5 мм. В упаковке не менее 100 шт.</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bl>
    <w:p w:rsidR="00D07BB1" w:rsidRPr="00084ABE" w:rsidRDefault="00D07BB1" w:rsidP="00D07BB1">
      <w:pPr>
        <w:rPr>
          <w:rFonts w:ascii="Times New Roman" w:hAnsi="Times New Roman" w:cs="Times New Roman"/>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t>Лот№1</w:t>
      </w:r>
      <w:r w:rsidR="00D13782" w:rsidRPr="00084ABE">
        <w:rPr>
          <w:rFonts w:ascii="Times New Roman" w:hAnsi="Times New Roman" w:cs="Times New Roman"/>
          <w:b/>
          <w:sz w:val="24"/>
          <w:szCs w:val="24"/>
        </w:rPr>
        <w:t>6</w:t>
      </w:r>
      <w:r w:rsidRPr="00084ABE">
        <w:rPr>
          <w:rFonts w:ascii="Times New Roman" w:hAnsi="Times New Roman" w:cs="Times New Roman"/>
          <w:b/>
          <w:sz w:val="24"/>
          <w:szCs w:val="24"/>
        </w:rPr>
        <w:t xml:space="preserve"> Предмет договора: Поставка реактивов (ГПП п.523)</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4867"/>
        <w:gridCol w:w="7513"/>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867"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513"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hideMark/>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1042"/>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SD111-1VL Амфотерицин В 100 </w:t>
            </w:r>
            <w:proofErr w:type="gramStart"/>
            <w:r w:rsidRPr="00084ABE">
              <w:rPr>
                <w:rFonts w:ascii="Times New Roman" w:hAnsi="Times New Roman" w:cs="Times New Roman"/>
                <w:color w:val="000000"/>
                <w:sz w:val="24"/>
                <w:szCs w:val="24"/>
              </w:rPr>
              <w:t>ед</w:t>
            </w:r>
            <w:proofErr w:type="gramEnd"/>
            <w:r w:rsidRPr="00084ABE">
              <w:rPr>
                <w:rFonts w:ascii="Times New Roman" w:hAnsi="Times New Roman" w:cs="Times New Roman"/>
                <w:color w:val="000000"/>
                <w:sz w:val="24"/>
                <w:szCs w:val="24"/>
              </w:rPr>
              <w:t xml:space="preserve"> (1фл.х100шт.дисков) ФСЗ 2009/03589</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proofErr w:type="gramStart"/>
            <w:r w:rsidRPr="00084ABE">
              <w:rPr>
                <w:rFonts w:ascii="Times New Roman" w:hAnsi="Times New Roman" w:cs="Times New Roman"/>
                <w:sz w:val="24"/>
                <w:szCs w:val="24"/>
              </w:rPr>
              <w:t>Диски из фильтровальной бумаги, диаметром 6 мм, импрегнированные Амфотерицин B 100 ед. 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SD221-1VL Итраконазол 10 мкг (1фл</w:t>
            </w:r>
            <w:proofErr w:type="gramStart"/>
            <w:r w:rsidRPr="00084ABE">
              <w:rPr>
                <w:rFonts w:ascii="Times New Roman" w:hAnsi="Times New Roman" w:cs="Times New Roman"/>
                <w:color w:val="000000"/>
                <w:sz w:val="24"/>
                <w:szCs w:val="24"/>
              </w:rPr>
              <w:t>.х</w:t>
            </w:r>
            <w:proofErr w:type="gramEnd"/>
            <w:r w:rsidRPr="00084ABE">
              <w:rPr>
                <w:rFonts w:ascii="Times New Roman" w:hAnsi="Times New Roman" w:cs="Times New Roman"/>
                <w:color w:val="000000"/>
                <w:sz w:val="24"/>
                <w:szCs w:val="24"/>
              </w:rPr>
              <w:t>100шт.дисков) (ФСЗ 2009/03589)</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Диски из фильтровальной бумаги, диаметром 6 мм, импрегнированные Итраконазол 10 мкг. </w:t>
            </w:r>
            <w:proofErr w:type="gramStart"/>
            <w:r w:rsidRPr="00084ABE">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SD224-1VL Кетоканазол 10 мкг (1фл</w:t>
            </w:r>
            <w:proofErr w:type="gramStart"/>
            <w:r w:rsidRPr="00084ABE">
              <w:rPr>
                <w:rFonts w:ascii="Times New Roman" w:hAnsi="Times New Roman" w:cs="Times New Roman"/>
                <w:color w:val="000000"/>
                <w:sz w:val="24"/>
                <w:szCs w:val="24"/>
              </w:rPr>
              <w:t>.х</w:t>
            </w:r>
            <w:proofErr w:type="gramEnd"/>
            <w:r w:rsidRPr="00084ABE">
              <w:rPr>
                <w:rFonts w:ascii="Times New Roman" w:hAnsi="Times New Roman" w:cs="Times New Roman"/>
                <w:color w:val="000000"/>
                <w:sz w:val="24"/>
                <w:szCs w:val="24"/>
              </w:rPr>
              <w:t>100шт.дисков) (ФСЗ 2009/03589)</w:t>
            </w:r>
          </w:p>
        </w:tc>
        <w:tc>
          <w:tcPr>
            <w:tcW w:w="7513"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Диски из фильтровальной бумаги, диаметром 6 мм, импрегнированные Кетоканазол 10 мкг. </w:t>
            </w:r>
            <w:proofErr w:type="gramStart"/>
            <w:r w:rsidRPr="00084ABE">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SD115-1VL Клотримазол 10 мкг (1фл</w:t>
            </w:r>
            <w:proofErr w:type="gramStart"/>
            <w:r w:rsidRPr="00084ABE">
              <w:rPr>
                <w:rFonts w:ascii="Times New Roman" w:hAnsi="Times New Roman" w:cs="Times New Roman"/>
                <w:color w:val="000000"/>
                <w:sz w:val="24"/>
                <w:szCs w:val="24"/>
              </w:rPr>
              <w:t>.х</w:t>
            </w:r>
            <w:proofErr w:type="gramEnd"/>
            <w:r w:rsidRPr="00084ABE">
              <w:rPr>
                <w:rFonts w:ascii="Times New Roman" w:hAnsi="Times New Roman" w:cs="Times New Roman"/>
                <w:color w:val="000000"/>
                <w:sz w:val="24"/>
                <w:szCs w:val="24"/>
              </w:rPr>
              <w:t>100шт.дисков) (ФСЗ 2009/03589)</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Диски из фильтровальной бумаги, диаметром 6 мм, импрегнированные </w:t>
            </w:r>
            <w:r w:rsidRPr="00084ABE">
              <w:rPr>
                <w:rFonts w:ascii="Times New Roman" w:hAnsi="Times New Roman" w:cs="Times New Roman"/>
                <w:color w:val="000000"/>
                <w:sz w:val="24"/>
                <w:szCs w:val="24"/>
              </w:rPr>
              <w:t>Клотримазол</w:t>
            </w:r>
            <w:r w:rsidRPr="00084ABE">
              <w:rPr>
                <w:rFonts w:ascii="Times New Roman" w:hAnsi="Times New Roman" w:cs="Times New Roman"/>
                <w:sz w:val="24"/>
                <w:szCs w:val="24"/>
              </w:rPr>
              <w:t xml:space="preserve"> 10 мкг. </w:t>
            </w:r>
            <w:proofErr w:type="gramStart"/>
            <w:r w:rsidRPr="00084ABE">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5</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SD025-1VL Нистатин 100 ед. (1фл</w:t>
            </w:r>
            <w:proofErr w:type="gramStart"/>
            <w:r w:rsidRPr="00084ABE">
              <w:rPr>
                <w:rFonts w:ascii="Times New Roman" w:hAnsi="Times New Roman" w:cs="Times New Roman"/>
                <w:color w:val="000000"/>
                <w:sz w:val="24"/>
                <w:szCs w:val="24"/>
              </w:rPr>
              <w:t>.х</w:t>
            </w:r>
            <w:proofErr w:type="gramEnd"/>
            <w:r w:rsidRPr="00084ABE">
              <w:rPr>
                <w:rFonts w:ascii="Times New Roman" w:hAnsi="Times New Roman" w:cs="Times New Roman"/>
                <w:color w:val="000000"/>
                <w:sz w:val="24"/>
                <w:szCs w:val="24"/>
              </w:rPr>
              <w:t>100шт.дисков) (ФСЗ 2009/03589)</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proofErr w:type="gramStart"/>
            <w:r w:rsidRPr="00084ABE">
              <w:rPr>
                <w:rFonts w:ascii="Times New Roman" w:hAnsi="Times New Roman" w:cs="Times New Roman"/>
                <w:sz w:val="24"/>
                <w:szCs w:val="24"/>
              </w:rPr>
              <w:t>Диски из фильтровальной бумаги, диаметром 6 мм, импрегнированные Нистатин 100 ед. 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6</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SD232-1VL Флюконазол 25 мкг (1фл</w:t>
            </w:r>
            <w:proofErr w:type="gramStart"/>
            <w:r w:rsidRPr="00084ABE">
              <w:rPr>
                <w:rFonts w:ascii="Times New Roman" w:hAnsi="Times New Roman" w:cs="Times New Roman"/>
                <w:color w:val="000000"/>
                <w:sz w:val="24"/>
                <w:szCs w:val="24"/>
              </w:rPr>
              <w:t>.х</w:t>
            </w:r>
            <w:proofErr w:type="gramEnd"/>
            <w:r w:rsidRPr="00084ABE">
              <w:rPr>
                <w:rFonts w:ascii="Times New Roman" w:hAnsi="Times New Roman" w:cs="Times New Roman"/>
                <w:color w:val="000000"/>
                <w:sz w:val="24"/>
                <w:szCs w:val="24"/>
              </w:rPr>
              <w:t>100шт.дисков) (ФСЗ 2009/03589)</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Диски из фильтровальной бумаги, диаметром 6 мм, импрегнированные Флюконазол 25 мкг. </w:t>
            </w:r>
            <w:proofErr w:type="gramStart"/>
            <w:r w:rsidRPr="00084ABE">
              <w:rPr>
                <w:rFonts w:ascii="Times New Roman" w:hAnsi="Times New Roman" w:cs="Times New Roman"/>
                <w:sz w:val="24"/>
                <w:szCs w:val="24"/>
              </w:rPr>
              <w:t>Флакон изготовлен из пластика, с поглотителем влаги в отдельным контейнере, внутри флакона. 1 флак. х 100 шт. дисков</w:t>
            </w:r>
            <w:proofErr w:type="gramEnd"/>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7</w:t>
            </w:r>
          </w:p>
        </w:tc>
        <w:tc>
          <w:tcPr>
            <w:tcW w:w="4867"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SD277-10CT Вориконазол 1 мкг (1уп</w:t>
            </w:r>
            <w:proofErr w:type="gramStart"/>
            <w:r w:rsidRPr="00084ABE">
              <w:rPr>
                <w:rFonts w:ascii="Times New Roman" w:hAnsi="Times New Roman" w:cs="Times New Roman"/>
                <w:color w:val="000000"/>
                <w:sz w:val="24"/>
                <w:szCs w:val="24"/>
              </w:rPr>
              <w:t>.х</w:t>
            </w:r>
            <w:proofErr w:type="gramEnd"/>
            <w:r w:rsidRPr="00084ABE">
              <w:rPr>
                <w:rFonts w:ascii="Times New Roman" w:hAnsi="Times New Roman" w:cs="Times New Roman"/>
                <w:color w:val="000000"/>
                <w:sz w:val="24"/>
                <w:szCs w:val="24"/>
              </w:rPr>
              <w:t>10картр.х50шт.дисков)(ФСЗ 2009/03589)</w:t>
            </w:r>
          </w:p>
        </w:tc>
        <w:tc>
          <w:tcPr>
            <w:tcW w:w="7513"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Стерильные диски из фильтровальной бумаги диаметром 6 мм с напечатанными в центре буквами “VRC”, пропитанные вориконазолом. Каждая упаковка должна иметь полиграфическую этикетку на русском языке с указанием по назначению и концентрацией в мкг,  включает 10 картриджей по 50 дисков (500дисков), один аппликатор для картриджа и таблицу </w:t>
            </w:r>
            <w:proofErr w:type="gramStart"/>
            <w:r w:rsidRPr="00084ABE">
              <w:rPr>
                <w:rFonts w:ascii="Times New Roman" w:hAnsi="Times New Roman" w:cs="Times New Roman"/>
                <w:sz w:val="24"/>
                <w:szCs w:val="24"/>
              </w:rPr>
              <w:t>интерпретации размеров зон задержки роста</w:t>
            </w:r>
            <w:proofErr w:type="gramEnd"/>
            <w:r w:rsidRPr="00084ABE">
              <w:rPr>
                <w:rFonts w:ascii="Times New Roman" w:hAnsi="Times New Roman" w:cs="Times New Roman"/>
                <w:sz w:val="24"/>
                <w:szCs w:val="24"/>
              </w:rPr>
              <w:t xml:space="preserve"> на русском языке.</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8</w:t>
            </w:r>
          </w:p>
        </w:tc>
        <w:tc>
          <w:tcPr>
            <w:tcW w:w="4867"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rPr>
                <w:rFonts w:ascii="Times New Roman" w:hAnsi="Times New Roman" w:cs="Times New Roman"/>
                <w:color w:val="000000"/>
                <w:sz w:val="24"/>
                <w:szCs w:val="24"/>
              </w:rPr>
            </w:pPr>
            <w:r w:rsidRPr="00084ABE">
              <w:rPr>
                <w:rFonts w:ascii="Times New Roman" w:hAnsi="Times New Roman" w:cs="Times New Roman"/>
                <w:color w:val="000000"/>
                <w:sz w:val="24"/>
                <w:szCs w:val="24"/>
              </w:rPr>
              <w:t>SD272-10CT Миконазол 5 мкг (1уп</w:t>
            </w:r>
            <w:proofErr w:type="gramStart"/>
            <w:r w:rsidRPr="00084ABE">
              <w:rPr>
                <w:rFonts w:ascii="Times New Roman" w:hAnsi="Times New Roman" w:cs="Times New Roman"/>
                <w:color w:val="000000"/>
                <w:sz w:val="24"/>
                <w:szCs w:val="24"/>
              </w:rPr>
              <w:t>.х</w:t>
            </w:r>
            <w:proofErr w:type="gramEnd"/>
            <w:r w:rsidRPr="00084ABE">
              <w:rPr>
                <w:rFonts w:ascii="Times New Roman" w:hAnsi="Times New Roman" w:cs="Times New Roman"/>
                <w:color w:val="000000"/>
                <w:sz w:val="24"/>
                <w:szCs w:val="24"/>
              </w:rPr>
              <w:t>10картр.х50шт.дисков)(ФСЗ 2009/03589)</w:t>
            </w:r>
          </w:p>
        </w:tc>
        <w:tc>
          <w:tcPr>
            <w:tcW w:w="7513"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 xml:space="preserve">Стерильные диски из фильтровальной бумаги диаметром 6 мм с напечатанными в центре буквами “MIC”, пропитанные миконазолом. Каждая упаковка должна иметь полиграфическую этикетку на русском языке с указанием по назначению и концентрацией в мкг,  включает 10 картриджей по 50 дисков (500дисков), один аппликатор для картриджа и таблицу </w:t>
            </w:r>
            <w:proofErr w:type="gramStart"/>
            <w:r w:rsidRPr="00084ABE">
              <w:rPr>
                <w:rFonts w:ascii="Times New Roman" w:hAnsi="Times New Roman" w:cs="Times New Roman"/>
                <w:sz w:val="24"/>
                <w:szCs w:val="24"/>
              </w:rPr>
              <w:t>интерпретации размеров зон задержки роста</w:t>
            </w:r>
            <w:proofErr w:type="gramEnd"/>
            <w:r w:rsidRPr="00084ABE">
              <w:rPr>
                <w:rFonts w:ascii="Times New Roman" w:hAnsi="Times New Roman" w:cs="Times New Roman"/>
                <w:sz w:val="24"/>
                <w:szCs w:val="24"/>
              </w:rPr>
              <w:t xml:space="preserve"> на русском языке.</w:t>
            </w:r>
          </w:p>
          <w:p w:rsidR="00D07BB1" w:rsidRPr="00084ABE" w:rsidRDefault="00D07BB1" w:rsidP="00D07BB1">
            <w:pPr>
              <w:spacing w:after="0" w:line="240" w:lineRule="auto"/>
              <w:jc w:val="center"/>
              <w:rPr>
                <w:rFonts w:ascii="Times New Roman" w:hAnsi="Times New Roman" w:cs="Times New Roman"/>
                <w:sz w:val="24"/>
                <w:szCs w:val="24"/>
              </w:rPr>
            </w:pPr>
          </w:p>
          <w:p w:rsidR="00D07BB1" w:rsidRPr="00084ABE" w:rsidRDefault="00D07BB1" w:rsidP="00D07BB1">
            <w:pPr>
              <w:spacing w:after="0" w:line="240" w:lineRule="auto"/>
              <w:jc w:val="center"/>
              <w:rPr>
                <w:rFonts w:ascii="Times New Roman" w:hAnsi="Times New Roman" w:cs="Times New Roman"/>
                <w:sz w:val="24"/>
                <w:szCs w:val="24"/>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bl>
    <w:p w:rsidR="00D07BB1" w:rsidRPr="00084ABE" w:rsidRDefault="00D07BB1" w:rsidP="00D07BB1">
      <w:pPr>
        <w:spacing w:after="0" w:line="240" w:lineRule="auto"/>
        <w:jc w:val="both"/>
        <w:rPr>
          <w:rFonts w:ascii="Times New Roman" w:hAnsi="Times New Roman" w:cs="Times New Roman"/>
          <w:bCs/>
          <w:sz w:val="24"/>
          <w:szCs w:val="24"/>
        </w:rPr>
      </w:pPr>
    </w:p>
    <w:p w:rsidR="00D07BB1" w:rsidRPr="00084ABE" w:rsidRDefault="00D07BB1" w:rsidP="00D07BB1">
      <w:pPr>
        <w:spacing w:after="0" w:line="240" w:lineRule="auto"/>
        <w:jc w:val="both"/>
        <w:rPr>
          <w:rFonts w:ascii="Times New Roman" w:hAnsi="Times New Roman" w:cs="Times New Roman"/>
          <w:b/>
          <w:sz w:val="24"/>
          <w:szCs w:val="24"/>
        </w:rPr>
      </w:pPr>
      <w:r w:rsidRPr="00084ABE">
        <w:rPr>
          <w:rFonts w:ascii="Times New Roman" w:hAnsi="Times New Roman" w:cs="Times New Roman"/>
          <w:b/>
          <w:sz w:val="24"/>
          <w:szCs w:val="24"/>
        </w:rPr>
        <w:lastRenderedPageBreak/>
        <w:t>Лот№</w:t>
      </w:r>
      <w:r w:rsidR="00D13782" w:rsidRPr="00084ABE">
        <w:rPr>
          <w:rFonts w:ascii="Times New Roman" w:hAnsi="Times New Roman" w:cs="Times New Roman"/>
          <w:b/>
          <w:sz w:val="24"/>
          <w:szCs w:val="24"/>
        </w:rPr>
        <w:t>17</w:t>
      </w:r>
      <w:r w:rsidRPr="00084ABE">
        <w:rPr>
          <w:rFonts w:ascii="Times New Roman" w:hAnsi="Times New Roman" w:cs="Times New Roman"/>
          <w:b/>
          <w:sz w:val="24"/>
          <w:szCs w:val="24"/>
        </w:rPr>
        <w:t xml:space="preserve"> Предмет договора: Поставка </w:t>
      </w:r>
      <w:proofErr w:type="gramStart"/>
      <w:r w:rsidRPr="00084ABE">
        <w:rPr>
          <w:rFonts w:ascii="Times New Roman" w:hAnsi="Times New Roman" w:cs="Times New Roman"/>
          <w:b/>
          <w:sz w:val="24"/>
          <w:szCs w:val="24"/>
        </w:rPr>
        <w:t>экспресс-тестов</w:t>
      </w:r>
      <w:proofErr w:type="gramEnd"/>
      <w:r w:rsidRPr="00084ABE">
        <w:rPr>
          <w:rFonts w:ascii="Times New Roman" w:hAnsi="Times New Roman" w:cs="Times New Roman"/>
          <w:b/>
          <w:sz w:val="24"/>
          <w:szCs w:val="24"/>
        </w:rPr>
        <w:t xml:space="preserve"> (ГПП п.530)</w:t>
      </w:r>
    </w:p>
    <w:p w:rsidR="00D07BB1" w:rsidRPr="00084ABE" w:rsidRDefault="00D07BB1" w:rsidP="00D07BB1">
      <w:pPr>
        <w:spacing w:after="0" w:line="240" w:lineRule="auto"/>
        <w:jc w:val="both"/>
        <w:rPr>
          <w:rFonts w:ascii="Times New Roman" w:hAnsi="Times New Roman" w:cs="Times New Roman"/>
          <w:b/>
          <w:bCs/>
          <w:sz w:val="24"/>
          <w:szCs w:val="24"/>
        </w:rPr>
      </w:pPr>
      <w:r w:rsidRPr="00084ABE">
        <w:rPr>
          <w:rFonts w:ascii="Times New Roman" w:hAnsi="Times New Roman" w:cs="Times New Roman"/>
          <w:b/>
          <w:bCs/>
          <w:sz w:val="24"/>
          <w:szCs w:val="24"/>
        </w:rPr>
        <w:t>Объем и характеристики поставляемого товара:</w:t>
      </w:r>
    </w:p>
    <w:tbl>
      <w:tblPr>
        <w:tblW w:w="15466" w:type="dxa"/>
        <w:tblInd w:w="93" w:type="dxa"/>
        <w:tblLook w:val="04A0" w:firstRow="1" w:lastRow="0" w:firstColumn="1" w:lastColumn="0" w:noHBand="0" w:noVBand="1"/>
      </w:tblPr>
      <w:tblGrid>
        <w:gridCol w:w="960"/>
        <w:gridCol w:w="5151"/>
        <w:gridCol w:w="7229"/>
        <w:gridCol w:w="850"/>
        <w:gridCol w:w="1276"/>
      </w:tblGrid>
      <w:tr w:rsidR="00D07BB1" w:rsidRPr="00084ABE" w:rsidTr="006B4D35">
        <w:trPr>
          <w:trHeight w:val="1035"/>
        </w:trPr>
        <w:tc>
          <w:tcPr>
            <w:tcW w:w="960" w:type="dxa"/>
            <w:tcBorders>
              <w:top w:val="single" w:sz="8" w:space="0" w:color="auto"/>
              <w:left w:val="single" w:sz="8" w:space="0" w:color="auto"/>
              <w:bottom w:val="nil"/>
              <w:right w:val="single" w:sz="8" w:space="0" w:color="auto"/>
            </w:tcBorders>
            <w:shd w:val="clear" w:color="auto" w:fill="66FFFF"/>
            <w:vAlign w:val="center"/>
          </w:tcPr>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p w:rsidR="00D07BB1" w:rsidRPr="00084ABE" w:rsidRDefault="00D07BB1" w:rsidP="00D07BB1">
            <w:pPr>
              <w:spacing w:after="0" w:line="240" w:lineRule="auto"/>
              <w:jc w:val="center"/>
              <w:rPr>
                <w:rFonts w:ascii="Times New Roman" w:eastAsia="Times New Roman" w:hAnsi="Times New Roman" w:cs="Times New Roman"/>
                <w:b/>
                <w:bCs/>
                <w:color w:val="000000"/>
                <w:sz w:val="24"/>
                <w:szCs w:val="24"/>
                <w:lang w:eastAsia="ru-RU"/>
              </w:rPr>
            </w:pPr>
          </w:p>
        </w:tc>
        <w:tc>
          <w:tcPr>
            <w:tcW w:w="5151" w:type="dxa"/>
            <w:tcBorders>
              <w:top w:val="single" w:sz="8" w:space="0" w:color="auto"/>
              <w:left w:val="nil"/>
              <w:bottom w:val="nil"/>
              <w:right w:val="single" w:sz="8" w:space="0" w:color="auto"/>
            </w:tcBorders>
            <w:shd w:val="clear" w:color="auto" w:fill="66FFFF"/>
            <w:vAlign w:val="center"/>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229" w:type="dxa"/>
            <w:tcBorders>
              <w:top w:val="single" w:sz="8" w:space="0" w:color="auto"/>
              <w:left w:val="nil"/>
              <w:bottom w:val="nil"/>
              <w:right w:val="single" w:sz="8" w:space="0" w:color="auto"/>
            </w:tcBorders>
            <w:shd w:val="clear" w:color="auto" w:fill="66FFFF"/>
            <w:vAlign w:val="center"/>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c>
          <w:tcPr>
            <w:tcW w:w="850" w:type="dxa"/>
            <w:tcBorders>
              <w:top w:val="single" w:sz="8" w:space="0" w:color="auto"/>
              <w:left w:val="nil"/>
              <w:bottom w:val="nil"/>
              <w:right w:val="single" w:sz="8" w:space="0" w:color="auto"/>
            </w:tcBorders>
            <w:shd w:val="clear" w:color="auto" w:fill="66FFFF"/>
            <w:vAlign w:val="center"/>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1276" w:type="dxa"/>
            <w:tcBorders>
              <w:top w:val="single" w:sz="8" w:space="0" w:color="auto"/>
              <w:left w:val="nil"/>
              <w:bottom w:val="nil"/>
              <w:right w:val="single" w:sz="8" w:space="0" w:color="auto"/>
            </w:tcBorders>
            <w:shd w:val="clear" w:color="auto" w:fill="66FFFF"/>
            <w:vAlign w:val="center"/>
          </w:tcPr>
          <w:p w:rsidR="00D07BB1" w:rsidRPr="00084ABE" w:rsidRDefault="00D07BB1" w:rsidP="00D07BB1">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5151"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НЕЙССЕРИЯтест Lahema (кат.№10003382)</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рутинной идентификации бактерий рода Neisseria из клинического материала. Количество определений не менее 36. Набор состоит из 3-х пластмассовых микротитровальных 96-луночных пластинок, </w:t>
            </w:r>
            <w:proofErr w:type="gramStart"/>
            <w:r w:rsidRPr="00084ABE">
              <w:rPr>
                <w:rFonts w:ascii="Times New Roman" w:hAnsi="Times New Roman" w:cs="Times New Roman"/>
                <w:sz w:val="24"/>
                <w:szCs w:val="24"/>
              </w:rPr>
              <w:t>состоящей</w:t>
            </w:r>
            <w:proofErr w:type="gramEnd"/>
            <w:r w:rsidRPr="00084ABE">
              <w:rPr>
                <w:rFonts w:ascii="Times New Roman" w:hAnsi="Times New Roman" w:cs="Times New Roman"/>
                <w:sz w:val="24"/>
                <w:szCs w:val="24"/>
              </w:rPr>
              <w:t xml:space="preserve"> из 12 стрипов. В каждом стрипе 7 ячеек с высушенными питательными средами и субстратами для 7 биохимических тестов: глюкоза, мальтоза, фруктоза, сахароза, Y-глутамил-трансфераза, трибутирин, синтез полисахаридов.8 ячейка содержит высушенную питательную среду и служит для постановки контроля. В наборе: 3 микротитровальные пластинки (каждая для идентификации 12 штаммов) с силикагелем, 3 полиэтиленовых пакетика для инкубации, 36 бланков для регистрации результатов,  пакет для хранения частично использованной пластинки, рамка пластинки с крышкой для инкубации стерильная, инструкция для пользователя с идентификационной таблицей и индексами.</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5151"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ОКСИтест Lahema (кат.№10003324), уп/50 полосок</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eastAsia="Times New Roman" w:hAnsi="Times New Roman" w:cs="Times New Roman"/>
                <w:sz w:val="24"/>
                <w:szCs w:val="24"/>
                <w:lang w:eastAsia="ru-RU"/>
              </w:rPr>
              <w:t>Специальная</w:t>
            </w:r>
            <w:proofErr w:type="gramEnd"/>
            <w:r w:rsidRPr="00084ABE">
              <w:rPr>
                <w:rFonts w:ascii="Times New Roman" w:eastAsia="Times New Roman" w:hAnsi="Times New Roman" w:cs="Times New Roman"/>
                <w:sz w:val="24"/>
                <w:szCs w:val="24"/>
                <w:lang w:eastAsia="ru-RU"/>
              </w:rPr>
              <w:t xml:space="preserve"> диагностическая тест-полоска. Назначение: для обнаружения </w:t>
            </w:r>
            <w:proofErr w:type="gramStart"/>
            <w:r w:rsidRPr="00084ABE">
              <w:rPr>
                <w:rFonts w:ascii="Times New Roman" w:eastAsia="Times New Roman" w:hAnsi="Times New Roman" w:cs="Times New Roman"/>
                <w:sz w:val="24"/>
                <w:szCs w:val="24"/>
                <w:lang w:eastAsia="ru-RU"/>
              </w:rPr>
              <w:t>бактериальной</w:t>
            </w:r>
            <w:proofErr w:type="gramEnd"/>
            <w:r w:rsidRPr="00084ABE">
              <w:rPr>
                <w:rFonts w:ascii="Times New Roman" w:eastAsia="Times New Roman" w:hAnsi="Times New Roman" w:cs="Times New Roman"/>
                <w:sz w:val="24"/>
                <w:szCs w:val="24"/>
                <w:lang w:eastAsia="ru-RU"/>
              </w:rPr>
              <w:t xml:space="preserve"> цитохромоксидазы. Комплект: не менее 50 полосок, инструкция для пользователя.</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w:t>
            </w:r>
          </w:p>
        </w:tc>
        <w:tc>
          <w:tcPr>
            <w:tcW w:w="5151"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ПИРАтест Lahema (кат.№10003344), уп/50 полосок</w:t>
            </w:r>
          </w:p>
        </w:tc>
        <w:tc>
          <w:tcPr>
            <w:tcW w:w="7229" w:type="dxa"/>
            <w:tcBorders>
              <w:top w:val="single" w:sz="4" w:space="0" w:color="auto"/>
              <w:left w:val="nil"/>
              <w:bottom w:val="single" w:sz="4" w:space="0" w:color="auto"/>
              <w:right w:val="single" w:sz="4" w:space="0" w:color="auto"/>
            </w:tcBorders>
            <w:shd w:val="clear" w:color="auto" w:fill="auto"/>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eastAsia="Times New Roman" w:hAnsi="Times New Roman" w:cs="Times New Roman"/>
                <w:sz w:val="24"/>
                <w:szCs w:val="24"/>
                <w:lang w:eastAsia="ru-RU"/>
              </w:rPr>
              <w:t>Специальная</w:t>
            </w:r>
            <w:proofErr w:type="gramEnd"/>
            <w:r w:rsidRPr="00084ABE">
              <w:rPr>
                <w:rFonts w:ascii="Times New Roman" w:eastAsia="Times New Roman" w:hAnsi="Times New Roman" w:cs="Times New Roman"/>
                <w:sz w:val="24"/>
                <w:szCs w:val="24"/>
                <w:lang w:eastAsia="ru-RU"/>
              </w:rPr>
              <w:t xml:space="preserve"> диагностическая тест-полоска. Назначение: для выявления активности бактериальной пирролидонилариламидазы, принадлежности культур к роду Enterococcus или к Streptococcus pyogenes, также использование в качестве дифференциально-диагностического теста при идентификации Энтеробактерий. Комплект: не менее 50 полосок, пипетка для дозирования реактива, инструкция для пользователя.</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4</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СТРЕПТОтест 24 Lahema (кат.№10010245)</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окончательной идентификации микроорганизмов рода Streptococcus, Enterococcus и родственных им </w:t>
            </w:r>
            <w:r w:rsidRPr="00084ABE">
              <w:rPr>
                <w:rFonts w:ascii="Times New Roman" w:hAnsi="Times New Roman" w:cs="Times New Roman"/>
                <w:sz w:val="24"/>
                <w:szCs w:val="24"/>
              </w:rPr>
              <w:lastRenderedPageBreak/>
              <w:t xml:space="preserve">грамположительных каталазоотрицательных кокков, выделенных из клинического материала. Количество определений не менее 40 по 24 биохимическим тестам с возможностью визуальной и автоматизированной оценки результатов биохимических реакций. Тесты помещены в лунки </w:t>
            </w:r>
            <w:proofErr w:type="gramStart"/>
            <w:r w:rsidRPr="00084ABE">
              <w:rPr>
                <w:rFonts w:ascii="Times New Roman" w:hAnsi="Times New Roman" w:cs="Times New Roman"/>
                <w:sz w:val="24"/>
                <w:szCs w:val="24"/>
              </w:rPr>
              <w:t>трехрядных</w:t>
            </w:r>
            <w:proofErr w:type="gramEnd"/>
            <w:r w:rsidRPr="00084ABE">
              <w:rPr>
                <w:rFonts w:ascii="Times New Roman" w:hAnsi="Times New Roman" w:cs="Times New Roman"/>
                <w:sz w:val="24"/>
                <w:szCs w:val="24"/>
              </w:rPr>
              <w:t xml:space="preserve"> стрипов; один трехрядный стрип предназначен для идентификации одного штамма. Набор состоит из 10 стриппированных пластмассовых пластинок размером (±1 см): 8,5 см х 12,5 см, содержащих 96 ячеек (4 трехрядных стрипа по 24 ячейки) с высушенными питательными средами и субстратами для 23 тестов: индол, глюкоза, мальтоза, фруктоза, галактоза, лактоза, мелецитоза, уреаза, нитраты, сахароза, салицин, трегалоза, маннитол, рамноза, N-ацетил-β-D-глюкозаминидаза, </w:t>
            </w:r>
            <w:proofErr w:type="gramStart"/>
            <w:r w:rsidRPr="00084ABE">
              <w:rPr>
                <w:rFonts w:ascii="Times New Roman" w:hAnsi="Times New Roman" w:cs="Times New Roman"/>
                <w:sz w:val="24"/>
                <w:szCs w:val="24"/>
              </w:rPr>
              <w:t>β-</w:t>
            </w:r>
            <w:proofErr w:type="gramEnd"/>
            <w:r w:rsidRPr="00084ABE">
              <w:rPr>
                <w:rFonts w:ascii="Times New Roman" w:hAnsi="Times New Roman" w:cs="Times New Roman"/>
                <w:sz w:val="24"/>
                <w:szCs w:val="24"/>
              </w:rPr>
              <w:t>глюкозидаза, эскулин, манноза, раффиноза, целлобиоза, ксилоза, арабиноза и сорбитол. В наборе: 10 микротитровальных пластинок (каждая для идентификации 4 штаммов) с силикагелем, 10 полиэтиленовых пакетиков для инкубации, 40 бланков для регистрации результатов, крышка, пакет для хранения частично использованной пластинки, цветная шкала, инструкция для пользователя с идентификационной таблицей, книга кодов на CD-диске.</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5</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Реактив для ОКСИтеста Lahema (кат.№10003375), уп/ 1 фл</w:t>
            </w:r>
          </w:p>
        </w:tc>
        <w:tc>
          <w:tcPr>
            <w:tcW w:w="7229"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Вспомогательный реактив для теста ОКСИтеста. Повышает чувствительность реакции на цитохромоксидазу. Состав реагента: хлорид натрия 1,3 г/л; борная кислота 5,6 г/л; тетраборат натрия 10,5 г/л. Количество определений не менее 500. В упаковке 1 флакон с реактивом 18,0 мл, инструкция для пользователя.</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6</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Реактив для ПИРАтеста Lahema (кат.№10003379)</w:t>
            </w:r>
          </w:p>
        </w:tc>
        <w:tc>
          <w:tcPr>
            <w:tcW w:w="7229"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Вспомогательный реактив для теста ПИРАтеста. Для визуализации цветной реакции теста пирролидонилариламидаза. Состав реагента I: 4-диметилсульфат натрия 0,1 %, лаурилсульфат натрия 6,8 %, 2-метоксиэтанол 36%. Состав реагента II: уксусная кислота 19-23 г/л. Количество определений не менее 500. В упаковке 2 флакона по 9,0 мл с реактивами I и II, флакон с капельницей, инструкция для пользователя.</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7</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иммунохроматографического определения Тропонина/Миоглобина/Креанинкиназы-МВ в цельной крови (сыворотке/плазме) человека экспресс методом, 20 кассет/уп) (кат.№ </w:t>
            </w:r>
            <w:proofErr w:type="gramStart"/>
            <w:r w:rsidRPr="00084ABE">
              <w:rPr>
                <w:rFonts w:ascii="Times New Roman" w:hAnsi="Times New Roman" w:cs="Times New Roman"/>
                <w:sz w:val="24"/>
                <w:szCs w:val="24"/>
              </w:rPr>
              <w:t>СМА-435)Biopharm AG КНР</w:t>
            </w:r>
            <w:proofErr w:type="gramEnd"/>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Иммунохроматографический тест для качественного определения миоглобина, СК-МВ (креатинкиназы-МВ) и сердечного тропонина I в цельной крови, сыворотке или плазме человека. Тест предназначен для диагностики инфаркта миокарда (ИМ). Тест-кассета содержит частицы, покрытые антителами к миоглобину; частицы, покрытые антителами к СК-МВ; частицы, покрытые антителами к тропонину I и мембрану с нанесенными на ее поверхность специфическими антителами в виде трех тестовых (отдельно для каждого маркера) и одной контрольной линий. Минимальная определяемая концентрация составляет: 50 нг/мл для миоглобина, 5 нг/мл для СК-МВ и 0,5 нг/мл для тропонина I. Точность определения должна быть не менее 96,2% для миоглобина, 98,8% для СК-МВ, 97,4% для тропонина I. Состав набора: тест-кассета в индивидуальной упаковке, буфер, пипетка одноразовая, инструкция для пользователя.</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15</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8</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Экспресс-тест иммунохроматографический BRAHMS PCT-Q для полуколичественного определения прокальцитонина (ПКТ) в сыворотке и плазме крови человека (25 тестов) (кат.№106.025) Германия</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 xml:space="preserve">Иммунохроматографические </w:t>
            </w:r>
            <w:proofErr w:type="gramStart"/>
            <w:r w:rsidRPr="00084ABE">
              <w:rPr>
                <w:rFonts w:ascii="Times New Roman" w:hAnsi="Times New Roman" w:cs="Times New Roman"/>
                <w:sz w:val="24"/>
                <w:szCs w:val="24"/>
              </w:rPr>
              <w:t>тест-полоски</w:t>
            </w:r>
            <w:proofErr w:type="gramEnd"/>
            <w:r w:rsidRPr="00084ABE">
              <w:rPr>
                <w:rFonts w:ascii="Times New Roman" w:hAnsi="Times New Roman" w:cs="Times New Roman"/>
                <w:sz w:val="24"/>
                <w:szCs w:val="24"/>
              </w:rPr>
              <w:t xml:space="preserve"> для полуколичественного экспресс-определения уровня прокальцитонина в сыворотке или плазме, 25 тестов+25 карточек учета данных, содержащихся в одной коробке, каждый тест запаян в защитную индивидуальную упаковку и содержит одну одноразовую пипетку для забора образца.</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9</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proofErr w:type="gramStart"/>
            <w:r w:rsidRPr="00084ABE">
              <w:rPr>
                <w:rFonts w:ascii="Times New Roman" w:hAnsi="Times New Roman" w:cs="Times New Roman"/>
                <w:sz w:val="24"/>
                <w:szCs w:val="24"/>
              </w:rPr>
              <w:t>Экспресс-тест иммунохроматографический r -biopharm для определения ротовируса в кале человека (кат.</w:t>
            </w:r>
            <w:proofErr w:type="gramEnd"/>
            <w:r w:rsidRPr="00084ABE">
              <w:rPr>
                <w:rFonts w:ascii="Times New Roman" w:hAnsi="Times New Roman" w:cs="Times New Roman"/>
                <w:sz w:val="24"/>
                <w:szCs w:val="24"/>
              </w:rPr>
              <w:t>№</w:t>
            </w:r>
            <w:proofErr w:type="gramStart"/>
            <w:r w:rsidRPr="00084ABE">
              <w:rPr>
                <w:rFonts w:ascii="Times New Roman" w:hAnsi="Times New Roman" w:cs="Times New Roman"/>
                <w:sz w:val="24"/>
                <w:szCs w:val="24"/>
              </w:rPr>
              <w:t>N0903) Германия</w:t>
            </w:r>
            <w:proofErr w:type="gramEnd"/>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eastAsia="Times New Roman" w:hAnsi="Times New Roman" w:cs="Times New Roman"/>
                <w:sz w:val="24"/>
                <w:szCs w:val="24"/>
                <w:lang w:eastAsia="ru-RU"/>
              </w:rPr>
              <w:t>Экспресс-тест иммунохроматографический r -biopharm для определения ротовируса в кале человека (кат.</w:t>
            </w:r>
            <w:proofErr w:type="gramEnd"/>
            <w:r w:rsidRPr="00084ABE">
              <w:rPr>
                <w:rFonts w:ascii="Times New Roman" w:eastAsia="Times New Roman" w:hAnsi="Times New Roman" w:cs="Times New Roman"/>
                <w:sz w:val="24"/>
                <w:szCs w:val="24"/>
                <w:lang w:eastAsia="ru-RU"/>
              </w:rPr>
              <w:t>№</w:t>
            </w:r>
            <w:proofErr w:type="gramStart"/>
            <w:r w:rsidRPr="00084ABE">
              <w:rPr>
                <w:rFonts w:ascii="Times New Roman" w:eastAsia="Times New Roman" w:hAnsi="Times New Roman" w:cs="Times New Roman"/>
                <w:sz w:val="24"/>
                <w:szCs w:val="24"/>
                <w:lang w:eastAsia="ru-RU"/>
              </w:rPr>
              <w:t>N0903) Германия.</w:t>
            </w:r>
            <w:proofErr w:type="gramEnd"/>
            <w:r w:rsidRPr="00084ABE">
              <w:rPr>
                <w:rFonts w:ascii="Times New Roman" w:eastAsia="Times New Roman" w:hAnsi="Times New Roman" w:cs="Times New Roman"/>
                <w:sz w:val="24"/>
                <w:szCs w:val="24"/>
                <w:lang w:eastAsia="ru-RU"/>
              </w:rPr>
              <w:t xml:space="preserve"> Набор включает одноразовые пипетки, буфер для экстракции и тестовые устройства на 20 определений</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10</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Экспресс-тест иммунохроматографический Novamed для качественного определения антигена токсинов</w:t>
            </w:r>
            <w:proofErr w:type="gramStart"/>
            <w:r w:rsidRPr="00084ABE">
              <w:rPr>
                <w:rFonts w:ascii="Times New Roman" w:hAnsi="Times New Roman" w:cs="Times New Roman"/>
                <w:sz w:val="24"/>
                <w:szCs w:val="24"/>
              </w:rPr>
              <w:t xml:space="preserve"> А</w:t>
            </w:r>
            <w:proofErr w:type="gramEnd"/>
            <w:r w:rsidRPr="00084ABE">
              <w:rPr>
                <w:rFonts w:ascii="Times New Roman" w:hAnsi="Times New Roman" w:cs="Times New Roman"/>
                <w:sz w:val="24"/>
                <w:szCs w:val="24"/>
              </w:rPr>
              <w:t xml:space="preserve"> и В Clostridium difficile в кале человека (кат.№</w:t>
            </w:r>
            <w:proofErr w:type="gramStart"/>
            <w:r w:rsidRPr="00084ABE">
              <w:rPr>
                <w:rFonts w:ascii="Times New Roman" w:hAnsi="Times New Roman" w:cs="Times New Roman"/>
                <w:sz w:val="24"/>
                <w:szCs w:val="24"/>
              </w:rPr>
              <w:t>R-6033) Израиль</w:t>
            </w:r>
            <w:proofErr w:type="gramEnd"/>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Экспресс-тест иммунохроматографический Novamed для качественного определения антигена токсинов</w:t>
            </w:r>
            <w:proofErr w:type="gramStart"/>
            <w:r w:rsidRPr="00084ABE">
              <w:rPr>
                <w:rFonts w:ascii="Times New Roman" w:eastAsia="Times New Roman" w:hAnsi="Times New Roman" w:cs="Times New Roman"/>
                <w:sz w:val="24"/>
                <w:szCs w:val="24"/>
                <w:lang w:eastAsia="ru-RU"/>
              </w:rPr>
              <w:t xml:space="preserve"> А</w:t>
            </w:r>
            <w:proofErr w:type="gramEnd"/>
            <w:r w:rsidRPr="00084ABE">
              <w:rPr>
                <w:rFonts w:ascii="Times New Roman" w:eastAsia="Times New Roman" w:hAnsi="Times New Roman" w:cs="Times New Roman"/>
                <w:sz w:val="24"/>
                <w:szCs w:val="24"/>
                <w:lang w:eastAsia="ru-RU"/>
              </w:rPr>
              <w:t xml:space="preserve"> и В Clostridium difficile в кале человека (кат.№</w:t>
            </w:r>
            <w:proofErr w:type="gramStart"/>
            <w:r w:rsidRPr="00084ABE">
              <w:rPr>
                <w:rFonts w:ascii="Times New Roman" w:eastAsia="Times New Roman" w:hAnsi="Times New Roman" w:cs="Times New Roman"/>
                <w:sz w:val="24"/>
                <w:szCs w:val="24"/>
                <w:lang w:eastAsia="ru-RU"/>
              </w:rPr>
              <w:t>R-6033) Израиль.</w:t>
            </w:r>
            <w:proofErr w:type="gramEnd"/>
            <w:r w:rsidRPr="00084ABE">
              <w:rPr>
                <w:rFonts w:ascii="Times New Roman" w:hAnsi="Times New Roman" w:cs="Times New Roman"/>
                <w:sz w:val="24"/>
                <w:szCs w:val="24"/>
              </w:rPr>
              <w:t xml:space="preserve"> </w:t>
            </w:r>
            <w:r w:rsidRPr="00084ABE">
              <w:rPr>
                <w:rFonts w:ascii="Times New Roman" w:eastAsia="Times New Roman" w:hAnsi="Times New Roman" w:cs="Times New Roman"/>
                <w:sz w:val="24"/>
                <w:szCs w:val="24"/>
                <w:lang w:eastAsia="ru-RU"/>
              </w:rPr>
              <w:t>Набор включает одноразовые пипетки, буфер для экстракции и тестовые устройства на 20 определений</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11</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Реагент для пробоподготовки мокроты </w:t>
            </w:r>
            <w:r w:rsidRPr="00084ABE">
              <w:rPr>
                <w:rFonts w:ascii="Times New Roman" w:hAnsi="Times New Roman" w:cs="Times New Roman"/>
                <w:sz w:val="24"/>
                <w:szCs w:val="24"/>
              </w:rPr>
              <w:lastRenderedPageBreak/>
              <w:t>"Муколизин". ФГУН ЦНИИЭ</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lastRenderedPageBreak/>
              <w:t>Реагент для пробоподготовки мокроты "Муколизин". Объем раствора 200мл.</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12</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Ортофосфорная кислота Н3PO4 имп</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Ортофосфорная кислота Н3PO4 имп ГОСТ</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кг</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13</w:t>
            </w:r>
          </w:p>
        </w:tc>
        <w:tc>
          <w:tcPr>
            <w:tcW w:w="5151"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proofErr w:type="gramStart"/>
            <w:r w:rsidRPr="00084ABE">
              <w:rPr>
                <w:rFonts w:ascii="Times New Roman" w:hAnsi="Times New Roman" w:cs="Times New Roman"/>
                <w:sz w:val="24"/>
                <w:szCs w:val="24"/>
              </w:rPr>
              <w:t>Ренампластин «РЕНАМ» (кат.</w:t>
            </w:r>
            <w:proofErr w:type="gramEnd"/>
            <w:r w:rsidRPr="00084ABE">
              <w:rPr>
                <w:rFonts w:ascii="Times New Roman" w:hAnsi="Times New Roman" w:cs="Times New Roman"/>
                <w:sz w:val="24"/>
                <w:szCs w:val="24"/>
              </w:rPr>
              <w:t>№ПГ-5/1)</w:t>
            </w:r>
          </w:p>
        </w:tc>
        <w:tc>
          <w:tcPr>
            <w:tcW w:w="7229"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 xml:space="preserve">Стандартизованный по Международному Индексу Чувствительности реагент для определения протромбинового времени в плазме венозной крови человека. Назначение: для мониторинга терапии непрямыми антикоагулянтами, диагностики наследственных и приобретенных коагулопатий, заболеваний печени. Состав: тромбопластин-кальциевый реагент, водорастворимый, полученный из мозга кроликов. Флакон объемом 8,0 мл. </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14</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Клиника-Кал. Комплект № 1 (общий) «ЭКОлаб» (кат.№38.03)</w:t>
            </w:r>
          </w:p>
        </w:tc>
        <w:tc>
          <w:tcPr>
            <w:tcW w:w="7229"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клинического анализа кала. Набор рассчитан на следующее количество анализов: скрытая кровь не менее 1000 определений, стеркобилин не менее 50 определений, билирубин не менее 200 определений, микроскопическое исследование (нейтральный жир, жирные кислоты, мыла, крахмал, яйца гельминтов) не менее 2000 определений</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15</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Клиника-Мокрота «ЭКОлаб» (кат.№38.05)</w:t>
            </w:r>
          </w:p>
        </w:tc>
        <w:tc>
          <w:tcPr>
            <w:tcW w:w="7229" w:type="dxa"/>
            <w:tcBorders>
              <w:top w:val="nil"/>
              <w:left w:val="nil"/>
              <w:bottom w:val="single" w:sz="4" w:space="0" w:color="auto"/>
              <w:right w:val="single" w:sz="4" w:space="0" w:color="auto"/>
            </w:tcBorders>
            <w:shd w:val="clear" w:color="auto" w:fill="auto"/>
            <w:noWrap/>
          </w:tcPr>
          <w:p w:rsidR="00D07BB1" w:rsidRPr="00084ABE" w:rsidRDefault="00D07BB1" w:rsidP="00D07BB1">
            <w:pPr>
              <w:spacing w:after="0" w:line="240" w:lineRule="auto"/>
              <w:jc w:val="center"/>
              <w:rPr>
                <w:rFonts w:ascii="Times New Roman" w:hAnsi="Times New Roman" w:cs="Times New Roman"/>
                <w:sz w:val="24"/>
                <w:szCs w:val="24"/>
              </w:rPr>
            </w:pPr>
            <w:r w:rsidRPr="00084ABE">
              <w:rPr>
                <w:rFonts w:ascii="Times New Roman" w:hAnsi="Times New Roman" w:cs="Times New Roman"/>
                <w:sz w:val="24"/>
                <w:szCs w:val="24"/>
              </w:rPr>
              <w:t>Набор реагентов для клинического анализа мокроты. Набор рассчитан на следующее количество анализов: кислотоустойчивые микобактерии (КУМ) не менее 200 определений, альвеолярные макрофаги с гемосидерином (реакция на берлинскую лазурь) не менее 100 определений, клетки злокачественных новообразований не менее 300 определений</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16</w:t>
            </w:r>
          </w:p>
        </w:tc>
        <w:tc>
          <w:tcPr>
            <w:tcW w:w="5151"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Набор для окраски по Граму ЭЛОлаб</w:t>
            </w:r>
          </w:p>
        </w:tc>
        <w:tc>
          <w:tcPr>
            <w:tcW w:w="7229"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Бумага окрашена генциаанвиолетом (100 </w:t>
            </w:r>
            <w:proofErr w:type="gramStart"/>
            <w:r w:rsidRPr="00084ABE">
              <w:rPr>
                <w:rFonts w:ascii="Times New Roman" w:eastAsia="Times New Roman" w:hAnsi="Times New Roman" w:cs="Times New Roman"/>
                <w:sz w:val="24"/>
                <w:szCs w:val="24"/>
                <w:lang w:eastAsia="ru-RU"/>
              </w:rPr>
              <w:t>шт</w:t>
            </w:r>
            <w:proofErr w:type="gramEnd"/>
            <w:r w:rsidRPr="00084ABE">
              <w:rPr>
                <w:rFonts w:ascii="Times New Roman" w:eastAsia="Times New Roman" w:hAnsi="Times New Roman" w:cs="Times New Roman"/>
                <w:sz w:val="24"/>
                <w:szCs w:val="24"/>
                <w:lang w:eastAsia="ru-RU"/>
              </w:rPr>
              <w:t>) Раствор Люголя 2*50 мл Раствор сафранина 2*50 мл</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17</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11379208077 Тест-полоски Combur 10 Test M, 100 </w:t>
            </w:r>
            <w:proofErr w:type="gramStart"/>
            <w:r w:rsidRPr="00084ABE">
              <w:rPr>
                <w:rFonts w:ascii="Times New Roman" w:hAnsi="Times New Roman" w:cs="Times New Roman"/>
                <w:sz w:val="24"/>
                <w:szCs w:val="24"/>
              </w:rPr>
              <w:t>шт</w:t>
            </w:r>
            <w:proofErr w:type="gramEnd"/>
            <w:r w:rsidRPr="00084ABE">
              <w:rPr>
                <w:rFonts w:ascii="Times New Roman" w:hAnsi="Times New Roman" w:cs="Times New Roman"/>
                <w:sz w:val="24"/>
                <w:szCs w:val="24"/>
              </w:rPr>
              <w:t>/уп</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 xml:space="preserve">Диагностические </w:t>
            </w:r>
            <w:proofErr w:type="gramStart"/>
            <w:r w:rsidRPr="00084ABE">
              <w:rPr>
                <w:rFonts w:ascii="Times New Roman" w:hAnsi="Times New Roman" w:cs="Times New Roman"/>
                <w:sz w:val="24"/>
                <w:szCs w:val="24"/>
              </w:rPr>
              <w:t>тест-полоски</w:t>
            </w:r>
            <w:proofErr w:type="gramEnd"/>
            <w:r w:rsidRPr="00084ABE">
              <w:rPr>
                <w:rFonts w:ascii="Times New Roman" w:hAnsi="Times New Roman" w:cs="Times New Roman"/>
                <w:sz w:val="24"/>
                <w:szCs w:val="24"/>
              </w:rPr>
              <w:t xml:space="preserve">. </w:t>
            </w:r>
            <w:proofErr w:type="gramStart"/>
            <w:r w:rsidRPr="00084ABE">
              <w:rPr>
                <w:rFonts w:ascii="Times New Roman" w:hAnsi="Times New Roman" w:cs="Times New Roman"/>
                <w:sz w:val="24"/>
                <w:szCs w:val="24"/>
              </w:rPr>
              <w:t>Предназначены</w:t>
            </w:r>
            <w:proofErr w:type="gramEnd"/>
            <w:r w:rsidRPr="00084ABE">
              <w:rPr>
                <w:rFonts w:ascii="Times New Roman" w:hAnsi="Times New Roman" w:cs="Times New Roman"/>
                <w:sz w:val="24"/>
                <w:szCs w:val="24"/>
              </w:rPr>
              <w:t xml:space="preserve"> для анализа мочи по 10 параметрам. </w:t>
            </w:r>
            <w:proofErr w:type="gramStart"/>
            <w:r w:rsidRPr="00084ABE">
              <w:rPr>
                <w:rFonts w:ascii="Times New Roman" w:hAnsi="Times New Roman" w:cs="Times New Roman"/>
                <w:sz w:val="24"/>
                <w:szCs w:val="24"/>
              </w:rPr>
              <w:t>Определяемые показатели: относительная плотность, кислотность (рН), лейкоциты, нитриты, белок, глюкоза, кетоновые тела, уробилиноген, билирубин, кровь.</w:t>
            </w:r>
            <w:proofErr w:type="gramEnd"/>
            <w:r w:rsidRPr="00084ABE">
              <w:rPr>
                <w:rFonts w:ascii="Times New Roman" w:hAnsi="Times New Roman" w:cs="Times New Roman"/>
                <w:sz w:val="24"/>
                <w:szCs w:val="24"/>
              </w:rPr>
              <w:t xml:space="preserve"> Не менее 100 шт./уп. Совместимость с анализатором мочи типа "Медитрон"</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85</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18</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Кат.№ АГТ003 Масло иммерсионное, 100 мл, </w:t>
            </w:r>
            <w:r w:rsidRPr="00084ABE">
              <w:rPr>
                <w:rFonts w:ascii="Times New Roman" w:hAnsi="Times New Roman" w:cs="Times New Roman"/>
                <w:sz w:val="24"/>
                <w:szCs w:val="24"/>
              </w:rPr>
              <w:lastRenderedPageBreak/>
              <w:t>синт., Агат ТИП¬А, Классическое, 1 фл.</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lastRenderedPageBreak/>
              <w:t>Для микроскопии. Объем флакона не менее 100 мл</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19</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Краска для ретикулоцитов 50 мл во флак</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hAnsi="Times New Roman" w:cs="Times New Roman"/>
                <w:sz w:val="24"/>
                <w:szCs w:val="24"/>
              </w:rPr>
              <w:t>Предназначена</w:t>
            </w:r>
            <w:proofErr w:type="gramEnd"/>
            <w:r w:rsidRPr="00084ABE">
              <w:rPr>
                <w:rFonts w:ascii="Times New Roman" w:hAnsi="Times New Roman" w:cs="Times New Roman"/>
                <w:sz w:val="24"/>
                <w:szCs w:val="24"/>
              </w:rPr>
              <w:t xml:space="preserve"> для фиксации и окраски мазков в гематологических и цитологических исследований. Объем флакона не менее 50мл</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20</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Кат.№ 12000101 Азур-эозин по </w:t>
            </w:r>
            <w:proofErr w:type="gramStart"/>
            <w:r w:rsidRPr="00084ABE">
              <w:rPr>
                <w:rFonts w:ascii="Times New Roman" w:hAnsi="Times New Roman" w:cs="Times New Roman"/>
                <w:sz w:val="24"/>
                <w:szCs w:val="24"/>
              </w:rPr>
              <w:t>Романовскому</w:t>
            </w:r>
            <w:proofErr w:type="gramEnd"/>
            <w:r w:rsidRPr="00084ABE">
              <w:rPr>
                <w:rFonts w:ascii="Times New Roman" w:hAnsi="Times New Roman" w:cs="Times New Roman"/>
                <w:sz w:val="24"/>
                <w:szCs w:val="24"/>
              </w:rPr>
              <w:t xml:space="preserve"> с буфером, 1 литр</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Для дифференцированного окрашивания форменных элементов крови</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21</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Кат.№ 12005702 Эозин по Май-Грюнвальду</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Для дифференцированного окрашивания форменных элементов крови</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17</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22</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Кат.№ 12005405 Натрий хлористый (хч)</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Порошок, хч, 1кг./уп.</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кг</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23</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Калий </w:t>
            </w:r>
            <w:proofErr w:type="gramStart"/>
            <w:r w:rsidRPr="00084ABE">
              <w:rPr>
                <w:rFonts w:ascii="Times New Roman" w:hAnsi="Times New Roman" w:cs="Times New Roman"/>
                <w:sz w:val="24"/>
                <w:szCs w:val="24"/>
              </w:rPr>
              <w:t>фосфорно-кислый</w:t>
            </w:r>
            <w:proofErr w:type="gramEnd"/>
            <w:r w:rsidRPr="00084ABE">
              <w:rPr>
                <w:rFonts w:ascii="Times New Roman" w:hAnsi="Times New Roman" w:cs="Times New Roman"/>
                <w:sz w:val="24"/>
                <w:szCs w:val="24"/>
              </w:rPr>
              <w:t xml:space="preserve"> однозамещенный, 1 кг/уп</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 xml:space="preserve">Порошок, </w:t>
            </w:r>
            <w:proofErr w:type="gramStart"/>
            <w:r w:rsidRPr="00084ABE">
              <w:rPr>
                <w:rFonts w:ascii="Times New Roman" w:hAnsi="Times New Roman" w:cs="Times New Roman"/>
                <w:sz w:val="24"/>
                <w:szCs w:val="24"/>
              </w:rPr>
              <w:t>ч</w:t>
            </w:r>
            <w:proofErr w:type="gramEnd"/>
            <w:r w:rsidRPr="00084ABE">
              <w:rPr>
                <w:rFonts w:ascii="Times New Roman" w:hAnsi="Times New Roman" w:cs="Times New Roman"/>
                <w:sz w:val="24"/>
                <w:szCs w:val="24"/>
              </w:rPr>
              <w:t>, 1кг./уп.</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кг</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24</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Кат.№ 14004802 Калий теллурит 2% р-р, ампула 5 мл</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2% раствор калия теллурита. Ампулы объемом 5,0 мл. </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амп</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r>
      <w:tr w:rsidR="00D07BB1" w:rsidRPr="00084ABE" w:rsidTr="00D07BB1">
        <w:trPr>
          <w:trHeight w:val="39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25</w:t>
            </w:r>
          </w:p>
        </w:tc>
        <w:tc>
          <w:tcPr>
            <w:tcW w:w="5151"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Кат.№ ЭКО001 Плазма кроличья, сухая 10фл. по 1 мл</w:t>
            </w:r>
          </w:p>
        </w:tc>
        <w:tc>
          <w:tcPr>
            <w:tcW w:w="7229" w:type="dxa"/>
            <w:tcBorders>
              <w:top w:val="single" w:sz="4" w:space="0" w:color="auto"/>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Порошок в ампулах для реакции плазмокоагуляции, объемом 1,0 мл. Фасовка не более 10 ампул в упаковке.</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26</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Кетофан 50 Эрба Лахема Кат № 10003313</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hAnsi="Times New Roman" w:cs="Times New Roman"/>
                <w:sz w:val="24"/>
                <w:szCs w:val="24"/>
              </w:rPr>
              <w:t>Монофункциональная</w:t>
            </w:r>
            <w:proofErr w:type="gramEnd"/>
            <w:r w:rsidRPr="00084ABE">
              <w:rPr>
                <w:rFonts w:ascii="Times New Roman" w:hAnsi="Times New Roman" w:cs="Times New Roman"/>
                <w:sz w:val="24"/>
                <w:szCs w:val="24"/>
              </w:rPr>
              <w:t xml:space="preserve"> тест-полоски предназначены для полуколичественного анализа мочи для in vitro диагностики. Назначение: для определения уровня ацетона (кетоновых тел) в моче. Тест основан на реакции Легала. Наличие цветной шкалы показателей на этикетке. Комплект: не менее 50 полосок, инструкция для пользователя.</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27</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Глюкофан 50 Эрба Лахема Кат № 10003351</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proofErr w:type="gramStart"/>
            <w:r w:rsidRPr="00084ABE">
              <w:rPr>
                <w:rFonts w:ascii="Times New Roman" w:hAnsi="Times New Roman" w:cs="Times New Roman"/>
                <w:sz w:val="24"/>
                <w:szCs w:val="24"/>
              </w:rPr>
              <w:t>Монофункциональная</w:t>
            </w:r>
            <w:proofErr w:type="gramEnd"/>
            <w:r w:rsidRPr="00084ABE">
              <w:rPr>
                <w:rFonts w:ascii="Times New Roman" w:hAnsi="Times New Roman" w:cs="Times New Roman"/>
                <w:sz w:val="24"/>
                <w:szCs w:val="24"/>
              </w:rPr>
              <w:t xml:space="preserve"> тест-полоски предназначены для полуколичественного анализа мочи для in vitro диагностики. Назначение: для определения глюкозы в моче. Тест основан на ферментативной (глюкозаоксидаза/пероксидаза) реакции. Наличие цветной шкалы показателей на этикетке. Комплект: не менее 50 полосок, инструкция для пользователя.</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50</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28</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Натрий фосфорнокислый 2-х замещенный, 1 кг/уп</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hAnsi="Times New Roman" w:cs="Times New Roman"/>
                <w:sz w:val="24"/>
                <w:szCs w:val="24"/>
              </w:rPr>
              <w:t xml:space="preserve">Натрий фосфорнокислый двухзамещенный безводный ХЧ (химически чистый) СТП ТУ КОМП 2-460-11. Массовая доля двухзамещенного фосфорнокислого натрия (Na2HPO4), %,не менее 99,0%. Фасовка банки </w:t>
            </w:r>
            <w:proofErr w:type="gramStart"/>
            <w:r w:rsidRPr="00084ABE">
              <w:rPr>
                <w:rFonts w:ascii="Times New Roman" w:hAnsi="Times New Roman" w:cs="Times New Roman"/>
                <w:sz w:val="24"/>
                <w:szCs w:val="24"/>
              </w:rPr>
              <w:t>п</w:t>
            </w:r>
            <w:proofErr w:type="gramEnd"/>
            <w:r w:rsidRPr="00084ABE">
              <w:rPr>
                <w:rFonts w:ascii="Times New Roman" w:hAnsi="Times New Roman" w:cs="Times New Roman"/>
                <w:sz w:val="24"/>
                <w:szCs w:val="24"/>
              </w:rPr>
              <w:t>/э по 0,5 кг</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кг</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29</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Кат.№ В 200.125 АС</w:t>
            </w:r>
            <w:proofErr w:type="gramStart"/>
            <w:r w:rsidRPr="00084ABE">
              <w:rPr>
                <w:rFonts w:ascii="Times New Roman" w:hAnsi="Times New Roman" w:cs="Times New Roman"/>
                <w:sz w:val="24"/>
                <w:szCs w:val="24"/>
              </w:rPr>
              <w:t>Л(</w:t>
            </w:r>
            <w:proofErr w:type="gramEnd"/>
            <w:r w:rsidRPr="00084ABE">
              <w:rPr>
                <w:rFonts w:ascii="Times New Roman" w:hAnsi="Times New Roman" w:cs="Times New Roman"/>
                <w:sz w:val="24"/>
                <w:szCs w:val="24"/>
              </w:rPr>
              <w:t>О)-латекс-Витал (125 опр)</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Набор реактивов для определения АСЛО, рассчитан </w:t>
            </w:r>
            <w:proofErr w:type="gramStart"/>
            <w:r w:rsidRPr="00084ABE">
              <w:rPr>
                <w:rFonts w:ascii="Times New Roman" w:eastAsia="Times New Roman" w:hAnsi="Times New Roman" w:cs="Times New Roman"/>
                <w:sz w:val="24"/>
                <w:szCs w:val="24"/>
                <w:lang w:eastAsia="ru-RU"/>
              </w:rPr>
              <w:t>на</w:t>
            </w:r>
            <w:proofErr w:type="gramEnd"/>
            <w:r w:rsidRPr="00084ABE">
              <w:rPr>
                <w:rFonts w:ascii="Times New Roman" w:eastAsia="Times New Roman" w:hAnsi="Times New Roman" w:cs="Times New Roman"/>
                <w:sz w:val="24"/>
                <w:szCs w:val="24"/>
                <w:lang w:eastAsia="ru-RU"/>
              </w:rPr>
              <w:t xml:space="preserve"> не менее 100 </w:t>
            </w:r>
            <w:proofErr w:type="gramStart"/>
            <w:r w:rsidRPr="00084ABE">
              <w:rPr>
                <w:rFonts w:ascii="Times New Roman" w:eastAsia="Times New Roman" w:hAnsi="Times New Roman" w:cs="Times New Roman"/>
                <w:sz w:val="24"/>
                <w:szCs w:val="24"/>
                <w:lang w:eastAsia="ru-RU"/>
              </w:rPr>
              <w:t>определений</w:t>
            </w:r>
            <w:proofErr w:type="gramEnd"/>
            <w:r w:rsidRPr="00084ABE">
              <w:rPr>
                <w:rFonts w:ascii="Times New Roman" w:eastAsia="Times New Roman" w:hAnsi="Times New Roman" w:cs="Times New Roman"/>
                <w:sz w:val="24"/>
                <w:szCs w:val="24"/>
                <w:lang w:eastAsia="ru-RU"/>
              </w:rPr>
              <w:t xml:space="preserve"> при расходе не более 20 мкл реагента на анализ. Флакон объемом не менее 10 мл. В составе набора тест-пластина (слайд).</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07BB1" w:rsidRPr="00084ABE" w:rsidTr="00D07BB1">
        <w:trPr>
          <w:trHeight w:val="397"/>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30</w:t>
            </w:r>
          </w:p>
        </w:tc>
        <w:tc>
          <w:tcPr>
            <w:tcW w:w="5151"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sz w:val="24"/>
                <w:szCs w:val="24"/>
              </w:rPr>
            </w:pPr>
            <w:r w:rsidRPr="00084ABE">
              <w:rPr>
                <w:rFonts w:ascii="Times New Roman" w:hAnsi="Times New Roman" w:cs="Times New Roman"/>
                <w:sz w:val="24"/>
                <w:szCs w:val="24"/>
              </w:rPr>
              <w:t xml:space="preserve">Кат. № В 201.125 СРБ-латекс-ВИТАЛ (125 </w:t>
            </w:r>
            <w:proofErr w:type="gramStart"/>
            <w:r w:rsidRPr="00084ABE">
              <w:rPr>
                <w:rFonts w:ascii="Times New Roman" w:hAnsi="Times New Roman" w:cs="Times New Roman"/>
                <w:sz w:val="24"/>
                <w:szCs w:val="24"/>
              </w:rPr>
              <w:t>опр</w:t>
            </w:r>
            <w:proofErr w:type="gramEnd"/>
            <w:r w:rsidRPr="00084ABE">
              <w:rPr>
                <w:rFonts w:ascii="Times New Roman" w:hAnsi="Times New Roman" w:cs="Times New Roman"/>
                <w:sz w:val="24"/>
                <w:szCs w:val="24"/>
              </w:rPr>
              <w:t>)</w:t>
            </w:r>
          </w:p>
        </w:tc>
        <w:tc>
          <w:tcPr>
            <w:tcW w:w="7229" w:type="dxa"/>
            <w:tcBorders>
              <w:top w:val="nil"/>
              <w:left w:val="nil"/>
              <w:bottom w:val="single" w:sz="4" w:space="0" w:color="auto"/>
              <w:right w:val="single" w:sz="4" w:space="0" w:color="auto"/>
            </w:tcBorders>
            <w:shd w:val="clear" w:color="auto" w:fill="auto"/>
            <w:noWrap/>
            <w:vAlign w:val="center"/>
          </w:tcPr>
          <w:p w:rsidR="00D07BB1" w:rsidRPr="00084ABE" w:rsidRDefault="00D07BB1" w:rsidP="00D07BB1">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 xml:space="preserve">Набор реактивов для определения С-реактивного белка, рассчитан </w:t>
            </w:r>
            <w:proofErr w:type="gramStart"/>
            <w:r w:rsidRPr="00084ABE">
              <w:rPr>
                <w:rFonts w:ascii="Times New Roman" w:eastAsia="Times New Roman" w:hAnsi="Times New Roman" w:cs="Times New Roman"/>
                <w:sz w:val="24"/>
                <w:szCs w:val="24"/>
                <w:lang w:eastAsia="ru-RU"/>
              </w:rPr>
              <w:t>на</w:t>
            </w:r>
            <w:proofErr w:type="gramEnd"/>
            <w:r w:rsidRPr="00084ABE">
              <w:rPr>
                <w:rFonts w:ascii="Times New Roman" w:eastAsia="Times New Roman" w:hAnsi="Times New Roman" w:cs="Times New Roman"/>
                <w:sz w:val="24"/>
                <w:szCs w:val="24"/>
                <w:lang w:eastAsia="ru-RU"/>
              </w:rPr>
              <w:t xml:space="preserve"> не менее 100 </w:t>
            </w:r>
            <w:proofErr w:type="gramStart"/>
            <w:r w:rsidRPr="00084ABE">
              <w:rPr>
                <w:rFonts w:ascii="Times New Roman" w:eastAsia="Times New Roman" w:hAnsi="Times New Roman" w:cs="Times New Roman"/>
                <w:sz w:val="24"/>
                <w:szCs w:val="24"/>
                <w:lang w:eastAsia="ru-RU"/>
              </w:rPr>
              <w:t>определений</w:t>
            </w:r>
            <w:proofErr w:type="gramEnd"/>
            <w:r w:rsidRPr="00084ABE">
              <w:rPr>
                <w:rFonts w:ascii="Times New Roman" w:eastAsia="Times New Roman" w:hAnsi="Times New Roman" w:cs="Times New Roman"/>
                <w:sz w:val="24"/>
                <w:szCs w:val="24"/>
                <w:lang w:eastAsia="ru-RU"/>
              </w:rPr>
              <w:t xml:space="preserve"> при расходе не более 20 мкл реагента на анализ. Флакон объемом не менее 10 мл. В составе набора тест-пластина (слайд).</w:t>
            </w:r>
          </w:p>
        </w:tc>
        <w:tc>
          <w:tcPr>
            <w:tcW w:w="850"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276" w:type="dxa"/>
            <w:tcBorders>
              <w:top w:val="nil"/>
              <w:left w:val="nil"/>
              <w:bottom w:val="single" w:sz="4" w:space="0" w:color="auto"/>
              <w:right w:val="single" w:sz="4" w:space="0" w:color="auto"/>
            </w:tcBorders>
            <w:shd w:val="clear" w:color="000000" w:fill="FFFFFF"/>
            <w:vAlign w:val="center"/>
          </w:tcPr>
          <w:p w:rsidR="00D07BB1" w:rsidRPr="00084ABE" w:rsidRDefault="00D07BB1" w:rsidP="00D07BB1">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bl>
    <w:p w:rsidR="00D07BB1" w:rsidRPr="00084ABE" w:rsidRDefault="00D07BB1" w:rsidP="00D07BB1">
      <w:pPr>
        <w:spacing w:after="0" w:line="240" w:lineRule="auto"/>
        <w:jc w:val="both"/>
        <w:rPr>
          <w:rFonts w:ascii="Times New Roman" w:hAnsi="Times New Roman" w:cs="Times New Roman"/>
          <w:b/>
          <w:sz w:val="24"/>
          <w:szCs w:val="24"/>
        </w:rPr>
      </w:pPr>
    </w:p>
    <w:p w:rsidR="00D13782" w:rsidRPr="00084ABE" w:rsidRDefault="00D13782" w:rsidP="00D13782">
      <w:pPr>
        <w:keepNext/>
        <w:keepLines/>
        <w:spacing w:after="120"/>
        <w:jc w:val="center"/>
        <w:outlineLvl w:val="6"/>
        <w:rPr>
          <w:rFonts w:ascii="Times New Roman" w:eastAsiaTheme="majorEastAsia" w:hAnsi="Times New Roman" w:cs="Times New Roman"/>
          <w:b/>
          <w:i/>
          <w:iCs/>
          <w:sz w:val="24"/>
          <w:szCs w:val="24"/>
        </w:rPr>
      </w:pPr>
    </w:p>
    <w:p w:rsidR="00D13782" w:rsidRPr="00084ABE" w:rsidRDefault="00D13782" w:rsidP="00D13782">
      <w:pPr>
        <w:rPr>
          <w:rFonts w:ascii="Times New Roman" w:hAnsi="Times New Roman" w:cs="Times New Roman"/>
          <w:b/>
          <w:sz w:val="24"/>
          <w:szCs w:val="24"/>
          <w:lang w:eastAsia="ar-SA"/>
        </w:rPr>
      </w:pPr>
      <w:r w:rsidRPr="00084ABE">
        <w:rPr>
          <w:rFonts w:ascii="Times New Roman" w:hAnsi="Times New Roman" w:cs="Times New Roman"/>
          <w:b/>
          <w:sz w:val="24"/>
          <w:szCs w:val="24"/>
          <w:lang w:eastAsia="ar-SA"/>
        </w:rPr>
        <w:t>Лот №18 Предмет договора: Поставка комплектов реагентов для количественного и качественного ПЦР-анализа с детекцией в режиме реального времени производства ЗАО «НПФ ДНК-Технология» (ГПП п.525)</w:t>
      </w:r>
    </w:p>
    <w:p w:rsidR="00D13782" w:rsidRPr="00084ABE" w:rsidRDefault="00D13782" w:rsidP="00D13782">
      <w:pPr>
        <w:spacing w:after="0" w:line="240" w:lineRule="auto"/>
        <w:rPr>
          <w:rFonts w:ascii="Times New Roman" w:hAnsi="Times New Roman" w:cs="Times New Roman"/>
          <w:b/>
          <w:sz w:val="24"/>
          <w:szCs w:val="24"/>
        </w:rPr>
      </w:pPr>
      <w:r w:rsidRPr="00084ABE">
        <w:rPr>
          <w:rFonts w:ascii="Times New Roman" w:hAnsi="Times New Roman" w:cs="Times New Roman"/>
          <w:b/>
          <w:sz w:val="24"/>
          <w:szCs w:val="24"/>
        </w:rPr>
        <w:t>ОБРАЩАЕМ ВАШЕ ВНИМАНИЕ: В связи с необходимостью полного взаимодействия приобретаемых комплектов  реагентов  с находящимся на балансе клиники аппарата –</w:t>
      </w:r>
      <w:r w:rsidRPr="00084ABE">
        <w:rPr>
          <w:rFonts w:ascii="Times New Roman" w:hAnsi="Times New Roman" w:cs="Times New Roman"/>
          <w:b/>
          <w:sz w:val="24"/>
          <w:szCs w:val="24"/>
          <w:lang w:val="en-US"/>
        </w:rPr>
        <w:t>iCycler</w:t>
      </w:r>
      <w:r w:rsidRPr="00084ABE">
        <w:rPr>
          <w:rFonts w:ascii="Times New Roman" w:hAnsi="Times New Roman" w:cs="Times New Roman"/>
          <w:b/>
          <w:sz w:val="24"/>
          <w:szCs w:val="24"/>
        </w:rPr>
        <w:t xml:space="preserve"> </w:t>
      </w:r>
      <w:r w:rsidRPr="00084ABE">
        <w:rPr>
          <w:rFonts w:ascii="Times New Roman" w:hAnsi="Times New Roman" w:cs="Times New Roman"/>
          <w:b/>
          <w:sz w:val="24"/>
          <w:szCs w:val="24"/>
          <w:lang w:val="en-US"/>
        </w:rPr>
        <w:t>I</w:t>
      </w:r>
      <w:r w:rsidRPr="00084ABE">
        <w:rPr>
          <w:rFonts w:ascii="Times New Roman" w:hAnsi="Times New Roman" w:cs="Times New Roman"/>
          <w:b/>
          <w:sz w:val="24"/>
          <w:szCs w:val="24"/>
        </w:rPr>
        <w:t xml:space="preserve"> </w:t>
      </w:r>
      <w:r w:rsidRPr="00084ABE">
        <w:rPr>
          <w:rFonts w:ascii="Times New Roman" w:hAnsi="Times New Roman" w:cs="Times New Roman"/>
          <w:b/>
          <w:sz w:val="24"/>
          <w:szCs w:val="24"/>
          <w:lang w:val="en-US"/>
        </w:rPr>
        <w:t>Q</w:t>
      </w:r>
      <w:r w:rsidRPr="00084ABE">
        <w:rPr>
          <w:rFonts w:ascii="Times New Roman" w:hAnsi="Times New Roman" w:cs="Times New Roman"/>
          <w:b/>
          <w:sz w:val="24"/>
          <w:szCs w:val="24"/>
        </w:rPr>
        <w:t xml:space="preserve"> 5тм </w:t>
      </w:r>
      <w:r w:rsidRPr="00084ABE">
        <w:rPr>
          <w:rFonts w:ascii="Times New Roman" w:hAnsi="Times New Roman" w:cs="Times New Roman"/>
          <w:b/>
          <w:sz w:val="24"/>
          <w:szCs w:val="24"/>
          <w:lang w:val="en-US"/>
        </w:rPr>
        <w:t>BIO</w:t>
      </w:r>
      <w:r w:rsidRPr="00084ABE">
        <w:rPr>
          <w:rFonts w:ascii="Times New Roman" w:hAnsi="Times New Roman" w:cs="Times New Roman"/>
          <w:b/>
          <w:sz w:val="24"/>
          <w:szCs w:val="24"/>
        </w:rPr>
        <w:t>-</w:t>
      </w:r>
      <w:r w:rsidRPr="00084ABE">
        <w:rPr>
          <w:rFonts w:ascii="Times New Roman" w:hAnsi="Times New Roman" w:cs="Times New Roman"/>
          <w:b/>
          <w:sz w:val="24"/>
          <w:szCs w:val="24"/>
          <w:lang w:val="en-US"/>
        </w:rPr>
        <w:t>RAD</w:t>
      </w:r>
      <w:r w:rsidRPr="00084ABE">
        <w:rPr>
          <w:rFonts w:ascii="Times New Roman" w:hAnsi="Times New Roman" w:cs="Times New Roman"/>
          <w:b/>
          <w:sz w:val="24"/>
          <w:szCs w:val="24"/>
        </w:rPr>
        <w:t>, должно быть обеспечено полное взаимодействие поставляемого Товара с этим аппаратом</w:t>
      </w:r>
    </w:p>
    <w:p w:rsidR="00D13782" w:rsidRPr="00084ABE" w:rsidRDefault="00D13782" w:rsidP="00D13782">
      <w:pPr>
        <w:rPr>
          <w:rFonts w:ascii="Times New Roman" w:hAnsi="Times New Roman" w:cs="Times New Roman"/>
          <w:sz w:val="24"/>
          <w:szCs w:val="24"/>
          <w:lang w:eastAsia="ar-SA"/>
        </w:rPr>
      </w:pPr>
    </w:p>
    <w:p w:rsidR="00D13782" w:rsidRPr="00084ABE" w:rsidRDefault="00D13782" w:rsidP="00D13782">
      <w:pPr>
        <w:rPr>
          <w:rFonts w:ascii="Times New Roman" w:eastAsia="Times New Roman" w:hAnsi="Times New Roman" w:cs="Times New Roman"/>
          <w:sz w:val="24"/>
          <w:szCs w:val="24"/>
          <w:lang w:eastAsia="ar-SA"/>
        </w:rPr>
      </w:pPr>
      <w:r w:rsidRPr="00084ABE">
        <w:rPr>
          <w:rFonts w:ascii="Times New Roman" w:eastAsia="Times New Roman" w:hAnsi="Times New Roman" w:cs="Times New Roman"/>
          <w:b/>
          <w:bCs/>
          <w:sz w:val="24"/>
          <w:szCs w:val="24"/>
          <w:lang w:eastAsia="ru-RU"/>
        </w:rPr>
        <w:t>Объем и характеристики поставляемого товара:</w:t>
      </w:r>
      <w:r w:rsidRPr="00084ABE">
        <w:rPr>
          <w:rFonts w:ascii="Times New Roman" w:eastAsia="Times New Roman" w:hAnsi="Times New Roman" w:cs="Times New Roman"/>
          <w:sz w:val="24"/>
          <w:szCs w:val="24"/>
          <w:lang w:eastAsia="ar-SA"/>
        </w:rPr>
        <w:t xml:space="preserve"> </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253"/>
        <w:gridCol w:w="709"/>
        <w:gridCol w:w="850"/>
        <w:gridCol w:w="8647"/>
      </w:tblGrid>
      <w:tr w:rsidR="00D13782" w:rsidRPr="00084ABE" w:rsidTr="006B4D35">
        <w:trPr>
          <w:trHeight w:val="638"/>
        </w:trPr>
        <w:tc>
          <w:tcPr>
            <w:tcW w:w="582"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253"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09"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850"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c>
          <w:tcPr>
            <w:tcW w:w="8647"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r>
      <w:tr w:rsidR="00D13782" w:rsidRPr="00084ABE" w:rsidTr="00197BE9">
        <w:trPr>
          <w:trHeight w:val="638"/>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вируса гепатита B (HBV) методом ПЦР (ВГБ-ГЕН) по ТУ 9398-419-46482062-2016 (с детекцией в режиме реального времени; раск. 0,2 мл;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выделения ДНК вируса гепатита</w:t>
            </w:r>
            <w:proofErr w:type="gramStart"/>
            <w:r w:rsidRPr="00084ABE">
              <w:rPr>
                <w:rFonts w:ascii="Times New Roman" w:hAnsi="Times New Roman" w:cs="Times New Roman"/>
                <w:sz w:val="24"/>
                <w:szCs w:val="24"/>
              </w:rPr>
              <w:t xml:space="preserve"> В</w:t>
            </w:r>
            <w:proofErr w:type="gramEnd"/>
            <w:r w:rsidRPr="00084ABE">
              <w:rPr>
                <w:rFonts w:ascii="Times New Roman" w:hAnsi="Times New Roman" w:cs="Times New Roman"/>
                <w:sz w:val="24"/>
                <w:szCs w:val="24"/>
              </w:rPr>
              <w:t xml:space="preserve"> (</w:t>
            </w:r>
            <w:r w:rsidRPr="00084ABE">
              <w:rPr>
                <w:rFonts w:ascii="Times New Roman" w:hAnsi="Times New Roman" w:cs="Times New Roman"/>
                <w:sz w:val="24"/>
                <w:szCs w:val="24"/>
                <w:lang w:val="en-US"/>
              </w:rPr>
              <w:t>HBV</w:t>
            </w:r>
            <w:r w:rsidRPr="00084ABE">
              <w:rPr>
                <w:rFonts w:ascii="Times New Roman" w:hAnsi="Times New Roman" w:cs="Times New Roman"/>
                <w:sz w:val="24"/>
                <w:szCs w:val="24"/>
              </w:rPr>
              <w:t>) методом ПЦР (ВГБ-ГЕН) (с детекцией в режиме реального времени; раск. 0,2 мл; 96 тестов)</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638"/>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lastRenderedPageBreak/>
              <w:t>2</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РНК вируса гепатита</w:t>
            </w:r>
            <w:proofErr w:type="gramStart"/>
            <w:r w:rsidRPr="00084ABE">
              <w:rPr>
                <w:rFonts w:ascii="Times New Roman" w:hAnsi="Times New Roman" w:cs="Times New Roman"/>
                <w:sz w:val="24"/>
                <w:szCs w:val="24"/>
              </w:rPr>
              <w:t xml:space="preserve"> С</w:t>
            </w:r>
            <w:proofErr w:type="gramEnd"/>
            <w:r w:rsidRPr="00084ABE">
              <w:rPr>
                <w:rFonts w:ascii="Times New Roman" w:hAnsi="Times New Roman" w:cs="Times New Roman"/>
                <w:sz w:val="24"/>
                <w:szCs w:val="24"/>
              </w:rPr>
              <w:t xml:space="preserve"> (HCV) методом ОТ-ПЦР (ОТ-ГЕПАТОГЕН-С) по ТУ 9398-014-46482062-2007 (с детекцией в режиме реального времени; раск. 0,2 мл;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РНК вируса гепатита</w:t>
            </w:r>
            <w:proofErr w:type="gramStart"/>
            <w:r w:rsidRPr="00084ABE">
              <w:rPr>
                <w:rFonts w:ascii="Times New Roman" w:hAnsi="Times New Roman" w:cs="Times New Roman"/>
                <w:sz w:val="24"/>
                <w:szCs w:val="24"/>
              </w:rPr>
              <w:t xml:space="preserve"> С</w:t>
            </w:r>
            <w:proofErr w:type="gramEnd"/>
            <w:r w:rsidRPr="00084ABE">
              <w:rPr>
                <w:rFonts w:ascii="Times New Roman" w:hAnsi="Times New Roman" w:cs="Times New Roman"/>
                <w:sz w:val="24"/>
                <w:szCs w:val="24"/>
              </w:rPr>
              <w:t xml:space="preserve"> (</w:t>
            </w:r>
            <w:r w:rsidRPr="00084ABE">
              <w:rPr>
                <w:rFonts w:ascii="Times New Roman" w:hAnsi="Times New Roman" w:cs="Times New Roman"/>
                <w:sz w:val="24"/>
                <w:szCs w:val="24"/>
                <w:lang w:val="en-US"/>
              </w:rPr>
              <w:t>H</w:t>
            </w:r>
            <w:r w:rsidRPr="00084ABE">
              <w:rPr>
                <w:rFonts w:ascii="Times New Roman" w:hAnsi="Times New Roman" w:cs="Times New Roman"/>
                <w:sz w:val="24"/>
                <w:szCs w:val="24"/>
              </w:rPr>
              <w:t>С</w:t>
            </w:r>
            <w:r w:rsidRPr="00084ABE">
              <w:rPr>
                <w:rFonts w:ascii="Times New Roman" w:hAnsi="Times New Roman" w:cs="Times New Roman"/>
                <w:sz w:val="24"/>
                <w:szCs w:val="24"/>
                <w:lang w:val="en-US"/>
              </w:rPr>
              <w:t>V</w:t>
            </w:r>
            <w:r w:rsidRPr="00084ABE">
              <w:rPr>
                <w:rFonts w:ascii="Times New Roman" w:hAnsi="Times New Roman" w:cs="Times New Roman"/>
                <w:sz w:val="24"/>
                <w:szCs w:val="24"/>
              </w:rPr>
              <w:t>) методом ОТ-ПЦР (ОТ-ГЕПАТОГЕН-С) (с детекцией в режиме реального времени; раск. 0,2 мл; 96 тестов)</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3</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вирусов папилломы человека высокого онкогенного риска методом полимеразной цепной реакции (ВПЧ-ГЕН-16/18) по ТУ 9398-008-46482062-2008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Набор реагентов для определения Вируса папилломы человека типа 16/18. </w:t>
            </w:r>
            <w:proofErr w:type="gramStart"/>
            <w:r w:rsidRPr="00084ABE">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color w:val="000000"/>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Аналитическая чувствительность 1000 копий/мл</w:t>
            </w:r>
          </w:p>
          <w:p w:rsidR="00D13782" w:rsidRPr="00084ABE" w:rsidRDefault="00D13782" w:rsidP="00197BE9">
            <w:pPr>
              <w:spacing w:after="0" w:line="240" w:lineRule="auto"/>
              <w:rPr>
                <w:rFonts w:ascii="Times New Roman" w:hAnsi="Times New Roman" w:cs="Times New Roman"/>
                <w:color w:val="000000"/>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4</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вируса простого герпеса человека 1,2 типов (HSV 1,2) методом полимеразной цепной реакции (ВПГ-ГЕН) по ТУ 9398-006-46482062-2008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Вируса простого герпеса типов 1, 2.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 чувствительность 1000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5</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вируса Эпштейна-Барр методом полимеразной цепной реакции (EBV) по ТУ 9398-021-46482062-2009 (в режиме реального времени)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EBV.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w:t>
            </w:r>
            <w:r w:rsidRPr="00084ABE">
              <w:rPr>
                <w:rFonts w:ascii="Times New Roman" w:hAnsi="Times New Roman" w:cs="Times New Roman"/>
                <w:sz w:val="24"/>
                <w:szCs w:val="24"/>
              </w:rPr>
              <w:lastRenderedPageBreak/>
              <w:t>материал: соскобы эпителиальных клеток, венозная кровь с ЭДТА, содержимое пустул, везикул, язв, слюна. Аналитическая чувствительность 600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lastRenderedPageBreak/>
              <w:t>6</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гарднереллы вагиналис (Gardnerella vaginalis) методом полимеразной цепной реакции (ГАРД-ГЕН) по ТУ 9398-001-46482062-2008 (с детекцией в режиме реального времени; раск. 0,2 мл; ДТ; 96тестов)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Gardnerella vaginalis.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7</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кандиды альбиканс (Candida albicans) методом полимеразной цепной реакции (КАНД-ГЕН) по ТУ 9398-002-46482062-2008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 xml:space="preserve">andida albicans.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8</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микобактерий туберкулеза человеческого и бычьего видов (Mycobacterium tuberculosis - Mycobacterium bovis complex) методом полимеразной цепной реакции (МИКО-ГЕН) по ТУ 9398-007-46482062-2008 (с детекцией в режиме реального времени; раск. 0,2 мл; ДТ; 48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Набор реагентов для определения M.tuberculosis – M. bovis. </w:t>
            </w:r>
            <w:proofErr w:type="gramStart"/>
            <w:r w:rsidRPr="00084ABE">
              <w:rPr>
                <w:rFonts w:ascii="Times New Roman" w:hAnsi="Times New Roman" w:cs="Times New Roman"/>
                <w:color w:val="000000"/>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color w:val="000000"/>
                <w:sz w:val="24"/>
                <w:szCs w:val="24"/>
              </w:rPr>
              <w:t xml:space="preserve"> Количество определений: 48. Состав набора: смесь для амплификации, запечатанная парафином 48 пробирок (по 20 мкл), раствор Taq-полимеразы 1 пробирка (500 мкл), минеральное масло 1 пробирка (1,0 мл), положительный контрольный образец («К+») 1 пробирка (75 мкл). Исследуемый материал: мокрота, бронхоальвеолярный лаваж, биоптат, осадок мочи, плевральный выпот.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color w:val="000000"/>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lastRenderedPageBreak/>
              <w:t>9</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микоплазмы гениталиум (Mycoplasma genitalium) методом полимеразной цепной реакции (ПЛАЗМОГЕН-Мг) по ТУ 9398-440-46482062-2008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Mycoplasma genitalium.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10</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микоплазмы хоминис (Mycoplasma hominis) методом полимеразной цепной реакции (ПЛАЗМОГЕН-Мх) по ТУ 9398-439-46482062-2008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Mycoplasma hominis.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11</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Нейссерии гонореи (Neicceria gonorrhoeae) методом полимеразной цепной реакции (ГОНО-ГЕН) по ТУ 9398-009-46482062-2008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Neisseria gonorrhoeae.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12</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выявления ДНК Токсоплазмы гондии (Toxoplasma gondii) методом полимеразной цепной </w:t>
            </w:r>
            <w:r w:rsidRPr="00084ABE">
              <w:rPr>
                <w:rFonts w:ascii="Times New Roman" w:hAnsi="Times New Roman" w:cs="Times New Roman"/>
                <w:sz w:val="24"/>
                <w:szCs w:val="24"/>
              </w:rPr>
              <w:lastRenderedPageBreak/>
              <w:t>реакции (ТОКС-ГЕН) по ТУ 9398-019-46482062-2008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Toxoplasma gondii. </w:t>
            </w:r>
            <w:proofErr w:type="gramStart"/>
            <w:r w:rsidRPr="00084ABE">
              <w:rPr>
                <w:rFonts w:ascii="Times New Roman" w:hAnsi="Times New Roman" w:cs="Times New Roman"/>
                <w:sz w:val="24"/>
                <w:szCs w:val="24"/>
              </w:rPr>
              <w:t xml:space="preserve">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w:t>
            </w:r>
            <w:r w:rsidRPr="00084ABE">
              <w:rPr>
                <w:rFonts w:ascii="Times New Roman" w:hAnsi="Times New Roman" w:cs="Times New Roman"/>
                <w:sz w:val="24"/>
                <w:szCs w:val="24"/>
              </w:rPr>
              <w:lastRenderedPageBreak/>
              <w:t>«Real-time»).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lastRenderedPageBreak/>
              <w:t>13</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трихомонаса вагиналис (Trichomonas vaginalis) методом полимеразной цепной реакции (ТРИХО-ГЕН) по ТУ 9398-003-46482062-2008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Trichomonas vaginalis.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14</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proofErr w:type="gramStart"/>
            <w:r w:rsidRPr="00084ABE">
              <w:rPr>
                <w:rFonts w:ascii="Times New Roman" w:hAnsi="Times New Roman" w:cs="Times New Roman"/>
                <w:sz w:val="24"/>
                <w:szCs w:val="24"/>
              </w:rPr>
              <w:t>Набор реагентов для выявления ДНК уреаплазмы уреалитикум (Ureaplasma Urealiticum) методом полимеразной цепной реакции (ПЛАЗМОГЕН-УП (уреалитикум) по ТУ 9398-018-46482062-2008 (с детекцией в режиме реального времени; раск. 0,2 мл; ДТ; 96 тестов)</w:t>
            </w:r>
            <w:proofErr w:type="gramEnd"/>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Ureaplasma urealyticum.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6000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15</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выявления ДНК уреаплазмы уреалитикум и парвум (Ureaplasma Urealyticum - Ureaplasma Parvum) методом полимеразной цепной реакции (ПЛАЗМОГЕН-УП) по ТУ 9398-018-46482062-2008 (с </w:t>
            </w:r>
            <w:r w:rsidRPr="00084ABE">
              <w:rPr>
                <w:rFonts w:ascii="Times New Roman" w:hAnsi="Times New Roman" w:cs="Times New Roman"/>
                <w:sz w:val="24"/>
                <w:szCs w:val="24"/>
              </w:rPr>
              <w:lastRenderedPageBreak/>
              <w:t>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Ureaplasma urealyticum+Ureaplasma parvum.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w:t>
            </w:r>
            <w:r w:rsidRPr="00084ABE">
              <w:rPr>
                <w:rFonts w:ascii="Times New Roman" w:hAnsi="Times New Roman" w:cs="Times New Roman"/>
                <w:sz w:val="24"/>
                <w:szCs w:val="24"/>
              </w:rPr>
              <w:lastRenderedPageBreak/>
              <w:t>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lastRenderedPageBreak/>
              <w:t>16</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Хламидии трахоматис (Chlamydia trachomatis) методом полимеразной цепной реакции (ПЦР) (ХЛАМИ-ГЕН) по ТУ 9398-412-46482062-2007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13</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Chlamydia trachomatis.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из урогенитального тракта, соскобы со слизистых, клеточный осадок мочи. Аналитическая чувствительность 2000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17</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Набор реагентов для выявления ДНК цитомегаловируса человека (CMV) методом полимеразной цепной реакции (ЦМВ-ГЕН) по ТУ 9398-005-46482062-2008 (с детекцией в режиме реального времени; раск. 0,2 мл; ДТ; 96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Набор реагентов для определения CMV. </w:t>
            </w:r>
            <w:proofErr w:type="gramStart"/>
            <w:r w:rsidRPr="00084ABE">
              <w:rPr>
                <w:rFonts w:ascii="Times New Roman" w:hAnsi="Times New Roman" w:cs="Times New Roman"/>
                <w:sz w:val="24"/>
                <w:szCs w:val="24"/>
              </w:rPr>
              <w:t>Методика исследования: методом полимеразной цепной реакции (ПЦР-амплификации ДНК) с последующей детекцией результатов в режиме реального времени (формате «Real-time»).</w:t>
            </w:r>
            <w:proofErr w:type="gramEnd"/>
            <w:r w:rsidRPr="00084ABE">
              <w:rPr>
                <w:rFonts w:ascii="Times New Roman" w:hAnsi="Times New Roman" w:cs="Times New Roman"/>
                <w:sz w:val="24"/>
                <w:szCs w:val="24"/>
              </w:rPr>
              <w:t xml:space="preserve"> Количество определений: 96. Состав набора: смесь для амплификации, запечатанная парафином 96 пробирок (по 20 мкл), раствор Taq-полимеразы 2 пробирки (по 500 мкл), минеральное масло 2 пробирки (по 1,0 мл), положительный контрольный образец («К+») 1 пробирка (150 мкл). Исследуемый материал: соскобы эпителиальных клеток, венозная кровь с ЭДТА, содержимое пустул, везикул, язв, слюна. Аналитическая чувствительность 200 копий/мл</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18</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Комплект реагентов для выделения нуклеиновых кислот (ПРОБА-НК) по ТУ 9398-035-46482062-2009 (100 тестов)</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Комплект реагентов для выделения нуклеиновых кислот (для применения in vitro). Методики выделения ДНК: на основе преципитации. </w:t>
            </w:r>
            <w:proofErr w:type="gramStart"/>
            <w:r w:rsidRPr="00084ABE">
              <w:rPr>
                <w:rFonts w:ascii="Times New Roman" w:hAnsi="Times New Roman" w:cs="Times New Roman"/>
                <w:sz w:val="24"/>
                <w:szCs w:val="24"/>
              </w:rPr>
              <w:t>Исследуемые образцы: биологический материал человека (периферическая кровь, слюна, мокрота, молоко, моча, сперма, секрет предстательной железы, ликвор, соскобы эпителиальных клеток с задней стенки глотки, из уретры, цервикального канала, заднего свода влагалища; мазки и смывы из полости носа и ротоглотки).</w:t>
            </w:r>
            <w:proofErr w:type="gramEnd"/>
            <w:r w:rsidRPr="00084ABE">
              <w:rPr>
                <w:rFonts w:ascii="Times New Roman" w:hAnsi="Times New Roman" w:cs="Times New Roman"/>
                <w:sz w:val="24"/>
                <w:szCs w:val="24"/>
              </w:rPr>
              <w:t xml:space="preserve"> Состав набора: лизирующий раствор 1 флакон 30,0 мл, реагент для преципитации 1 флакон 40,0 мл, промывочные растворы 2 флакона 50,0 мл и 30,0 мл, буфер для </w:t>
            </w:r>
            <w:r w:rsidRPr="00084ABE">
              <w:rPr>
                <w:rFonts w:ascii="Times New Roman" w:hAnsi="Times New Roman" w:cs="Times New Roman"/>
                <w:sz w:val="24"/>
                <w:szCs w:val="24"/>
              </w:rPr>
              <w:lastRenderedPageBreak/>
              <w:t>растворения 4 пробирки по 1,25 мл, контрольные образцы: отрицательный 2 пробирки по 1,5 мл и внутренние (РНК-ВК и ДНК-ВК) 2 пробирки по 1,0 мл. Комплект рассчитан на выделение ДНК/РНК из 100 анализируемых образцов (включая отрицательные и контрольные образцы).</w:t>
            </w:r>
          </w:p>
          <w:p w:rsidR="00D13782" w:rsidRPr="00084ABE" w:rsidRDefault="00D13782" w:rsidP="00197BE9">
            <w:pPr>
              <w:spacing w:after="0" w:line="240" w:lineRule="auto"/>
              <w:rPr>
                <w:rFonts w:ascii="Times New Roman" w:hAnsi="Times New Roman" w:cs="Times New Roman"/>
                <w:sz w:val="24"/>
                <w:szCs w:val="24"/>
              </w:rPr>
            </w:pP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lastRenderedPageBreak/>
              <w:t>19</w:t>
            </w:r>
          </w:p>
        </w:tc>
        <w:tc>
          <w:tcPr>
            <w:tcW w:w="4253"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Комплект реагентов для выделения ДНК (ДНК-ЭКСПРЕСС), НПФ Литех</w:t>
            </w:r>
          </w:p>
        </w:tc>
        <w:tc>
          <w:tcPr>
            <w:tcW w:w="709"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w:t>
            </w:r>
          </w:p>
        </w:tc>
        <w:tc>
          <w:tcPr>
            <w:tcW w:w="850"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20</w:t>
            </w:r>
          </w:p>
        </w:tc>
        <w:tc>
          <w:tcPr>
            <w:tcW w:w="8647"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 xml:space="preserve">Предназначен для выделения ДНК из биологического материала (соскобы эпителиальных клеток из цервикального канала, уретры, влагалища, задней стенки гортани; осадок мочи, сперма, </w:t>
            </w:r>
            <w:proofErr w:type="gramStart"/>
            <w:r w:rsidRPr="00084ABE">
              <w:rPr>
                <w:rFonts w:ascii="Times New Roman" w:hAnsi="Times New Roman" w:cs="Times New Roman"/>
                <w:sz w:val="24"/>
                <w:szCs w:val="24"/>
              </w:rPr>
              <w:t>отделяемое</w:t>
            </w:r>
            <w:proofErr w:type="gramEnd"/>
            <w:r w:rsidRPr="00084ABE">
              <w:rPr>
                <w:rFonts w:ascii="Times New Roman" w:hAnsi="Times New Roman" w:cs="Times New Roman"/>
                <w:sz w:val="24"/>
                <w:szCs w:val="24"/>
              </w:rPr>
              <w:t xml:space="preserve"> простаты) для последующего анализа выделенной ДНК методом полимеразной цепной реакции (ПЦР). </w:t>
            </w:r>
            <w:proofErr w:type="gramStart"/>
            <w:r w:rsidRPr="00084ABE">
              <w:rPr>
                <w:rFonts w:ascii="Times New Roman" w:hAnsi="Times New Roman" w:cs="Times New Roman"/>
                <w:sz w:val="24"/>
                <w:szCs w:val="24"/>
              </w:rPr>
              <w:t>Рассчитан</w:t>
            </w:r>
            <w:proofErr w:type="gramEnd"/>
            <w:r w:rsidRPr="00084ABE">
              <w:rPr>
                <w:rFonts w:ascii="Times New Roman" w:hAnsi="Times New Roman" w:cs="Times New Roman"/>
                <w:sz w:val="24"/>
                <w:szCs w:val="24"/>
              </w:rPr>
              <w:t xml:space="preserve"> на выделение ДНК из 100 образцов. В упаковке не менее 100 пробирок по 300 мкл.</w:t>
            </w:r>
          </w:p>
          <w:p w:rsidR="00D13782" w:rsidRPr="00084ABE" w:rsidRDefault="00D13782" w:rsidP="00197BE9">
            <w:pPr>
              <w:spacing w:after="0" w:line="240" w:lineRule="auto"/>
              <w:rPr>
                <w:rFonts w:ascii="Times New Roman" w:hAnsi="Times New Roman" w:cs="Times New Roman"/>
                <w:sz w:val="24"/>
                <w:szCs w:val="24"/>
              </w:rPr>
            </w:pPr>
          </w:p>
        </w:tc>
      </w:tr>
    </w:tbl>
    <w:p w:rsidR="00D13782" w:rsidRPr="00084ABE" w:rsidRDefault="00D13782" w:rsidP="00D13782">
      <w:pPr>
        <w:keepNext/>
        <w:keepLines/>
        <w:spacing w:after="120"/>
        <w:outlineLvl w:val="6"/>
        <w:rPr>
          <w:rFonts w:ascii="Times New Roman" w:eastAsiaTheme="majorEastAsia" w:hAnsi="Times New Roman" w:cs="Times New Roman"/>
          <w:b/>
          <w:i/>
          <w:iCs/>
          <w:sz w:val="24"/>
          <w:szCs w:val="24"/>
        </w:rPr>
      </w:pPr>
    </w:p>
    <w:p w:rsidR="00D13782" w:rsidRPr="00084ABE" w:rsidRDefault="00D13782" w:rsidP="00D13782">
      <w:pPr>
        <w:rPr>
          <w:rFonts w:ascii="Times New Roman" w:hAnsi="Times New Roman" w:cs="Times New Roman"/>
          <w:b/>
          <w:sz w:val="24"/>
          <w:szCs w:val="24"/>
          <w:lang w:eastAsia="ar-SA"/>
        </w:rPr>
      </w:pPr>
      <w:r w:rsidRPr="00084ABE">
        <w:rPr>
          <w:rFonts w:ascii="Times New Roman" w:hAnsi="Times New Roman" w:cs="Times New Roman"/>
          <w:b/>
          <w:sz w:val="24"/>
          <w:szCs w:val="24"/>
          <w:lang w:eastAsia="ar-SA"/>
        </w:rPr>
        <w:t>Лот №19 Предмет договора: Поставка дисков диагностических антибактериальных, противогрибковых, адаптированных для использования с диспенсером Bioanalyse. (ГПП п.528)</w:t>
      </w:r>
    </w:p>
    <w:p w:rsidR="00D13782" w:rsidRPr="00084ABE" w:rsidRDefault="00D13782" w:rsidP="00D13782">
      <w:pPr>
        <w:spacing w:after="0" w:line="240" w:lineRule="auto"/>
        <w:rPr>
          <w:rFonts w:ascii="Times New Roman" w:hAnsi="Times New Roman" w:cs="Times New Roman"/>
          <w:b/>
          <w:sz w:val="24"/>
          <w:szCs w:val="24"/>
        </w:rPr>
      </w:pPr>
      <w:r w:rsidRPr="00084ABE">
        <w:rPr>
          <w:rFonts w:ascii="Times New Roman" w:hAnsi="Times New Roman" w:cs="Times New Roman"/>
          <w:b/>
          <w:sz w:val="24"/>
          <w:szCs w:val="24"/>
        </w:rPr>
        <w:t>ОБРАЩАЕМ ВАШЕ ВНИМАНИЕ: В связи с необходимостью полного взаимодействия приобретаемых комплектов  реагентов  с находящимся на балансе клиники аппарата –</w:t>
      </w:r>
      <w:r w:rsidRPr="00084ABE">
        <w:rPr>
          <w:rFonts w:ascii="Times New Roman" w:hAnsi="Times New Roman" w:cs="Times New Roman"/>
          <w:sz w:val="24"/>
          <w:szCs w:val="24"/>
        </w:rPr>
        <w:t xml:space="preserve"> </w:t>
      </w:r>
      <w:r w:rsidRPr="00084ABE">
        <w:rPr>
          <w:rFonts w:ascii="Times New Roman" w:hAnsi="Times New Roman" w:cs="Times New Roman"/>
          <w:b/>
          <w:sz w:val="24"/>
          <w:szCs w:val="24"/>
        </w:rPr>
        <w:t>Bioanalyse, должно быть обеспечено полное взаимодействие поставляемого Товара с этим аппаратом</w:t>
      </w:r>
    </w:p>
    <w:p w:rsidR="00D13782" w:rsidRPr="00084ABE" w:rsidRDefault="00D13782" w:rsidP="00D13782">
      <w:pPr>
        <w:rPr>
          <w:rFonts w:ascii="Times New Roman" w:hAnsi="Times New Roman" w:cs="Times New Roman"/>
          <w:sz w:val="24"/>
          <w:szCs w:val="24"/>
          <w:lang w:eastAsia="ar-SA"/>
        </w:rPr>
      </w:pPr>
    </w:p>
    <w:p w:rsidR="00D13782" w:rsidRPr="00084ABE" w:rsidRDefault="00D13782" w:rsidP="00D13782">
      <w:pPr>
        <w:rPr>
          <w:rFonts w:ascii="Times New Roman" w:eastAsia="Times New Roman" w:hAnsi="Times New Roman" w:cs="Times New Roman"/>
          <w:sz w:val="24"/>
          <w:szCs w:val="24"/>
          <w:lang w:eastAsia="ar-SA"/>
        </w:rPr>
      </w:pPr>
      <w:r w:rsidRPr="00084ABE">
        <w:rPr>
          <w:rFonts w:ascii="Times New Roman" w:eastAsia="Times New Roman" w:hAnsi="Times New Roman" w:cs="Times New Roman"/>
          <w:b/>
          <w:bCs/>
          <w:sz w:val="24"/>
          <w:szCs w:val="24"/>
          <w:lang w:eastAsia="ru-RU"/>
        </w:rPr>
        <w:t>Объем и характеристики поставляемого товара:</w:t>
      </w:r>
      <w:r w:rsidRPr="00084ABE">
        <w:rPr>
          <w:rFonts w:ascii="Times New Roman" w:eastAsia="Times New Roman" w:hAnsi="Times New Roman" w:cs="Times New Roman"/>
          <w:sz w:val="24"/>
          <w:szCs w:val="24"/>
          <w:lang w:eastAsia="ar-SA"/>
        </w:rPr>
        <w:t xml:space="preserve"> </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253"/>
        <w:gridCol w:w="709"/>
        <w:gridCol w:w="850"/>
        <w:gridCol w:w="8647"/>
      </w:tblGrid>
      <w:tr w:rsidR="00D13782" w:rsidRPr="00084ABE" w:rsidTr="006B4D35">
        <w:trPr>
          <w:trHeight w:val="638"/>
        </w:trPr>
        <w:tc>
          <w:tcPr>
            <w:tcW w:w="582"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4253"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709"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Ед. изм.</w:t>
            </w:r>
          </w:p>
        </w:tc>
        <w:tc>
          <w:tcPr>
            <w:tcW w:w="850"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Кол-во</w:t>
            </w:r>
          </w:p>
        </w:tc>
        <w:tc>
          <w:tcPr>
            <w:tcW w:w="8647" w:type="dxa"/>
            <w:shd w:val="clear" w:color="auto" w:fill="66FFFF"/>
            <w:vAlign w:val="center"/>
            <w:hideMark/>
          </w:tcPr>
          <w:p w:rsidR="00D13782" w:rsidRPr="00084ABE" w:rsidRDefault="00D13782" w:rsidP="00197BE9">
            <w:pPr>
              <w:spacing w:after="0" w:line="240" w:lineRule="auto"/>
              <w:jc w:val="center"/>
              <w:rPr>
                <w:rFonts w:ascii="Times New Roman" w:eastAsia="Times New Roman" w:hAnsi="Times New Roman" w:cs="Times New Roman"/>
                <w:b/>
                <w:bCs/>
                <w:i/>
                <w:i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Качественные характеристики</w:t>
            </w:r>
          </w:p>
        </w:tc>
      </w:tr>
      <w:tr w:rsidR="00D13782" w:rsidRPr="00084ABE" w:rsidTr="00197BE9">
        <w:trPr>
          <w:trHeight w:val="638"/>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1</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Азитромицин 15 мкг/диск.Реагенты in vitro на дисках для определения чувствительности микроорганизмов к антибиотикам. (5 картриджей по 50 дисков), AZM-15</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Азитромицином,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15 мкг*.</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Фасовка: упаковка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-20 оС до + 8 оС.</w:t>
            </w:r>
          </w:p>
        </w:tc>
      </w:tr>
      <w:tr w:rsidR="00D13782" w:rsidRPr="00084ABE" w:rsidTr="00197BE9">
        <w:trPr>
          <w:trHeight w:val="638"/>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2</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Амикацин 30 мкг/диск. Реагенты in vitro на дисках для определения чувствительности микроорганизмов к антибиотикам.(5 картриджей по 50 дисков), AK-30</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Амикацином,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30 мкг*.</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-20оС до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3</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Ванкомицин 30 мкг/диск. Реагенты in vitro на дисках для определения чувствительности микроорганизмов к антибиотикам. (5 картриджей по 50 дисков), VA-30</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ванкомицином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30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Условия хранения от -20 оС до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4</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Гентамицин 10 мкг/диск. Реагенты in vitro на дисках для определения чувствительности микроорганизмов к антибиотикам.(5 картриджей по 50 дисков), СN-10</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гентамицином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10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 оС до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5</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Линкомицин 15 мкг/диск.Реагенты in vitro на дисках для определения чувствительности микроорганизмов к антибиотикам.(5 картиджей по 50 дисков), L-15</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Линкомицином,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15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-20</w:t>
            </w:r>
            <w:proofErr w:type="gramStart"/>
            <w:r w:rsidRPr="00084ABE">
              <w:rPr>
                <w:rFonts w:ascii="Cambria Math" w:hAnsi="Cambria Math" w:cs="Cambria Math"/>
                <w:sz w:val="24"/>
                <w:szCs w:val="24"/>
              </w:rPr>
              <w:t>⁰</w:t>
            </w:r>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 xml:space="preserve"> до +8</w:t>
            </w:r>
            <w:r w:rsidRPr="00084ABE">
              <w:rPr>
                <w:rFonts w:ascii="Cambria Math" w:hAnsi="Cambria Math" w:cs="Cambria Math"/>
                <w:sz w:val="24"/>
                <w:szCs w:val="24"/>
              </w:rPr>
              <w:t>⁰</w:t>
            </w:r>
            <w:r w:rsidRPr="00084ABE">
              <w:rPr>
                <w:rFonts w:ascii="Times New Roman" w:hAnsi="Times New Roman" w:cs="Times New Roman"/>
                <w:sz w:val="24"/>
                <w:szCs w:val="24"/>
              </w:rPr>
              <w:t>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6</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 xml:space="preserve">Реагенты in vitro на дисках для определения чувствительности микроорганизмов к </w:t>
            </w:r>
            <w:r w:rsidRPr="00084ABE">
              <w:rPr>
                <w:rFonts w:ascii="Times New Roman" w:hAnsi="Times New Roman" w:cs="Times New Roman"/>
                <w:noProof/>
                <w:color w:val="000000"/>
                <w:sz w:val="24"/>
                <w:szCs w:val="24"/>
              </w:rPr>
              <w:lastRenderedPageBreak/>
              <w:t>антибиотикам.Неомицин 30 мкг/диск,(5карт./уп.) N-30</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неомицином,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Концентрация 30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lang w:val="en-US"/>
              </w:rPr>
            </w:pPr>
            <w:r w:rsidRPr="00084ABE">
              <w:rPr>
                <w:rFonts w:ascii="Times New Roman" w:hAnsi="Times New Roman" w:cs="Times New Roman"/>
                <w:sz w:val="24"/>
                <w:szCs w:val="24"/>
              </w:rPr>
              <w:t>Условия хранения от -20 оС до + 8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7</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Оксациллин 1 мкг/диск. Реагенты in vitro на дисках для определения чувствительности микроорганизмов к антибиотикам. (5 картриджей по 50 дисков), OX-1</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Оксациллином,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1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из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-20 оС до + 8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8</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Рифампин 5 мкг/диск. Реагенты in vitro на дисках для определения чувствительности микроорганизмов к антибиотикам.(5 картриджей по 50 дисков), RA-5</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Рифампином,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5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Фасовка: упаковка из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-20 оС до + 8 оС.</w:t>
            </w:r>
            <w:r w:rsidRPr="00084ABE">
              <w:rPr>
                <w:rFonts w:ascii="Times New Roman" w:hAnsi="Times New Roman" w:cs="Times New Roman"/>
                <w:sz w:val="24"/>
                <w:szCs w:val="24"/>
              </w:rPr>
              <w:fldChar w:fldCharType="begin">
                <w:ffData>
                  <w:name w:val=""/>
                  <w:enabled/>
                  <w:calcOnExit w:val="0"/>
                  <w:textInput>
                    <w:default w:val="ЗаказПокупателя.Запасы.Номенклатура.ДополнительныеРеквизиты.Тех задание (&quot;Общие&quot;)"/>
                  </w:textInput>
                </w:ffData>
              </w:fldChar>
            </w:r>
            <w:r w:rsidRPr="00084ABE">
              <w:rPr>
                <w:rFonts w:ascii="Times New Roman" w:hAnsi="Times New Roman" w:cs="Times New Roman"/>
                <w:sz w:val="24"/>
                <w:szCs w:val="24"/>
              </w:rPr>
              <w:instrText xml:space="preserve"> FORMTEXT </w:instrText>
            </w:r>
            <w:r w:rsidR="006B4D35">
              <w:rPr>
                <w:rFonts w:ascii="Times New Roman" w:hAnsi="Times New Roman" w:cs="Times New Roman"/>
                <w:sz w:val="24"/>
                <w:szCs w:val="24"/>
              </w:rPr>
            </w:r>
            <w:r w:rsidR="006B4D35">
              <w:rPr>
                <w:rFonts w:ascii="Times New Roman" w:hAnsi="Times New Roman" w:cs="Times New Roman"/>
                <w:sz w:val="24"/>
                <w:szCs w:val="24"/>
              </w:rPr>
              <w:fldChar w:fldCharType="separate"/>
            </w:r>
            <w:r w:rsidRPr="00084ABE">
              <w:rPr>
                <w:rFonts w:ascii="Times New Roman" w:hAnsi="Times New Roman" w:cs="Times New Roman"/>
                <w:sz w:val="24"/>
                <w:szCs w:val="24"/>
              </w:rPr>
              <w:fldChar w:fldCharType="end"/>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9</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Хлорамфеникол 30 мкг/диск. Реагенты in vitro на дисках для определения чувствительности микроорганизмов к антибиотикам.(5 картриджей по 50 дисков),C-30</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с Хлорамфениколом (левомицитин),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30 мк/диск*.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-20</w:t>
            </w:r>
            <w:proofErr w:type="gramStart"/>
            <w:r w:rsidRPr="00084ABE">
              <w:rPr>
                <w:rFonts w:ascii="Cambria Math" w:hAnsi="Cambria Math" w:cs="Cambria Math"/>
                <w:sz w:val="24"/>
                <w:szCs w:val="24"/>
              </w:rPr>
              <w:t>⁰</w:t>
            </w:r>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t xml:space="preserve"> до +8</w:t>
            </w:r>
            <w:r w:rsidRPr="00084ABE">
              <w:rPr>
                <w:rFonts w:ascii="Cambria Math" w:hAnsi="Cambria Math" w:cs="Cambria Math"/>
                <w:sz w:val="24"/>
                <w:szCs w:val="24"/>
              </w:rPr>
              <w:t>⁰</w:t>
            </w:r>
            <w:r w:rsidRPr="00084ABE">
              <w:rPr>
                <w:rFonts w:ascii="Times New Roman" w:hAnsi="Times New Roman" w:cs="Times New Roman"/>
                <w:sz w:val="24"/>
                <w:szCs w:val="24"/>
              </w:rPr>
              <w:t>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10</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Левофлоксацин 5 мкг/диск. Реагенты in vitro на дисках для определения чувствительности микроорганизмов к антибиотикам.(5 картриджей по 50 дисков), LEV-5</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Левофлоксацином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5 мкг</w:t>
            </w:r>
            <w:proofErr w:type="gramStart"/>
            <w:r w:rsidRPr="00084ABE">
              <w:rPr>
                <w:rFonts w:ascii="Times New Roman" w:hAnsi="Times New Roman" w:cs="Times New Roman"/>
                <w:sz w:val="24"/>
                <w:szCs w:val="24"/>
              </w:rPr>
              <w:t>.</w:t>
            </w:r>
            <w:proofErr w:type="gramEnd"/>
            <w:r w:rsidRPr="00084ABE">
              <w:rPr>
                <w:rFonts w:ascii="Times New Roman" w:hAnsi="Times New Roman" w:cs="Times New Roman"/>
                <w:sz w:val="24"/>
                <w:szCs w:val="24"/>
              </w:rPr>
              <w:t>/</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Условия хранения от -20 оС до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11</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Бацитрацин 0,04. Реагенты in vitro на дисках для определения чувствительности микроорганизмов к антибиотикам. (5 картиджей по 50 дисков), B-004U</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Дифференцирующие индикаторные диски для предварительной идентификации in vitro бета-гемолитических стрептококков группы</w:t>
            </w:r>
            <w:proofErr w:type="gramStart"/>
            <w:r w:rsidRPr="00084ABE">
              <w:rPr>
                <w:rFonts w:ascii="Times New Roman" w:hAnsi="Times New Roman" w:cs="Times New Roman"/>
                <w:sz w:val="24"/>
                <w:szCs w:val="24"/>
              </w:rPr>
              <w:t xml:space="preserve"> А</w:t>
            </w:r>
            <w:proofErr w:type="gramEnd"/>
            <w:r w:rsidRPr="00084ABE">
              <w:rPr>
                <w:rFonts w:ascii="Times New Roman" w:hAnsi="Times New Roman" w:cs="Times New Roman"/>
                <w:sz w:val="24"/>
                <w:szCs w:val="24"/>
              </w:rPr>
              <w:t xml:space="preserve"> – Streptococcus pyogenes</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 xml:space="preserve">Концентрация 0,04 </w:t>
            </w:r>
            <w:proofErr w:type="gramStart"/>
            <w:r w:rsidRPr="00084ABE">
              <w:rPr>
                <w:rFonts w:ascii="Times New Roman" w:hAnsi="Times New Roman" w:cs="Times New Roman"/>
                <w:sz w:val="24"/>
                <w:szCs w:val="24"/>
              </w:rPr>
              <w:t>ЕД</w:t>
            </w:r>
            <w:proofErr w:type="gramEnd"/>
            <w:r w:rsidRPr="00084ABE">
              <w:rPr>
                <w:rFonts w:ascii="Times New Roman" w:hAnsi="Times New Roman" w:cs="Times New Roman"/>
                <w:sz w:val="24"/>
                <w:szCs w:val="24"/>
              </w:rPr>
              <w:t>/диск*.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не менее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 оС до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12</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Диски с желчью (дезоксихолатом натрия 3 мкг) для идентификации пневмококков № 100</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флак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Диагностические диски с желчью для идентификации пневмококков диско-диффузионным методом</w:t>
            </w:r>
            <w:proofErr w:type="gramStart"/>
            <w:r w:rsidRPr="00084ABE">
              <w:rPr>
                <w:rFonts w:ascii="Times New Roman" w:hAnsi="Times New Roman" w:cs="Times New Roman"/>
                <w:sz w:val="24"/>
                <w:szCs w:val="24"/>
              </w:rPr>
              <w:t>.Д</w:t>
            </w:r>
            <w:proofErr w:type="gramEnd"/>
            <w:r w:rsidRPr="00084ABE">
              <w:rPr>
                <w:rFonts w:ascii="Times New Roman" w:hAnsi="Times New Roman" w:cs="Times New Roman"/>
                <w:sz w:val="24"/>
                <w:szCs w:val="24"/>
              </w:rPr>
              <w:t>иски индикаторные картонные с противомикробными лекарственными средствами .Дезоксихолат натрия 3 мкг для идентификации пневмококков 100шт/флак</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13</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Оптохин 5 мкг/диск. Реагенты in vitro на дисках для определения чувствительности микроорганизмов к антибиотикам.(5 картиджей по 50 дисков), OP-5</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для биохимической дифференциации f Streptococcus pneumoniae. Каждый диск импрегнирован веществом «оптохином» (этилгидрокупреина гидрохлорид).</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5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 xml:space="preserve">Диски адаптированы для использования с диспенсером Bioanalyse, </w:t>
            </w:r>
            <w:proofErr w:type="gramStart"/>
            <w:r w:rsidRPr="00084ABE">
              <w:rPr>
                <w:rFonts w:ascii="Times New Roman" w:hAnsi="Times New Roman" w:cs="Times New Roman"/>
                <w:sz w:val="24"/>
                <w:szCs w:val="24"/>
              </w:rPr>
              <w:t>имеющимся</w:t>
            </w:r>
            <w:proofErr w:type="gramEnd"/>
            <w:r w:rsidRPr="00084ABE">
              <w:rPr>
                <w:rFonts w:ascii="Times New Roman" w:hAnsi="Times New Roman" w:cs="Times New Roman"/>
                <w:sz w:val="24"/>
                <w:szCs w:val="24"/>
              </w:rPr>
              <w:t xml:space="preserve"> у Заказчика.</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не менее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 xml:space="preserve">Каждый картридж, содержащий 50 дисков, помещён в индивидуальную </w:t>
            </w:r>
            <w:r w:rsidRPr="00084ABE">
              <w:rPr>
                <w:rFonts w:ascii="Times New Roman" w:hAnsi="Times New Roman" w:cs="Times New Roman"/>
                <w:sz w:val="24"/>
                <w:szCs w:val="24"/>
              </w:rPr>
              <w:lastRenderedPageBreak/>
              <w:t>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 оС до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14</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Нитрофурантоин 300 мкг/диск. Реагенты in vitro на дисках для определения чувствительности микроорганизмов к антибиотикам.(5 картиджей по 50 дисков), F-300</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20</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Нитрофурантоином,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300 мкг/диск*</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адаптированы для использования с диспенсером Bioanalyse.</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-20 оС до + 8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t>15</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Офлоксацин 5 мкг/диск.Реагенты in vitro на дисках для определения чувствительности микроорганизмов к антибиотикам.(5 картиджей по 50 дисков), OFX-5</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Офлоксацином,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5 мкг*.</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 xml:space="preserve">Диски адаптированы для использования с диспенсером Bioanalyse, </w:t>
            </w:r>
            <w:proofErr w:type="gramStart"/>
            <w:r w:rsidRPr="00084ABE">
              <w:rPr>
                <w:rFonts w:ascii="Times New Roman" w:hAnsi="Times New Roman" w:cs="Times New Roman"/>
                <w:sz w:val="24"/>
                <w:szCs w:val="24"/>
              </w:rPr>
              <w:t>имеющимся</w:t>
            </w:r>
            <w:proofErr w:type="gramEnd"/>
            <w:r w:rsidRPr="00084ABE">
              <w:rPr>
                <w:rFonts w:ascii="Times New Roman" w:hAnsi="Times New Roman" w:cs="Times New Roman"/>
                <w:sz w:val="24"/>
                <w:szCs w:val="24"/>
              </w:rPr>
              <w:t xml:space="preserve"> у Заказчика.</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не менее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 оС до 8 оС.</w:t>
            </w:r>
          </w:p>
        </w:tc>
      </w:tr>
      <w:tr w:rsidR="00D13782" w:rsidRPr="00084ABE" w:rsidTr="00197BE9">
        <w:trPr>
          <w:trHeight w:val="264"/>
        </w:trPr>
        <w:tc>
          <w:tcPr>
            <w:tcW w:w="582" w:type="dxa"/>
            <w:shd w:val="clear" w:color="auto" w:fill="auto"/>
          </w:tcPr>
          <w:p w:rsidR="00D13782" w:rsidRPr="00084ABE" w:rsidRDefault="00D13782" w:rsidP="00197BE9">
            <w:pPr>
              <w:spacing w:after="0" w:line="240" w:lineRule="auto"/>
              <w:jc w:val="both"/>
              <w:rPr>
                <w:rFonts w:ascii="Times New Roman" w:hAnsi="Times New Roman" w:cs="Times New Roman"/>
                <w:sz w:val="24"/>
                <w:szCs w:val="24"/>
              </w:rPr>
            </w:pPr>
            <w:r w:rsidRPr="00084ABE">
              <w:rPr>
                <w:rFonts w:ascii="Times New Roman" w:hAnsi="Times New Roman" w:cs="Times New Roman"/>
                <w:sz w:val="24"/>
                <w:szCs w:val="24"/>
              </w:rPr>
              <w:lastRenderedPageBreak/>
              <w:t>16</w:t>
            </w:r>
          </w:p>
        </w:tc>
        <w:tc>
          <w:tcPr>
            <w:tcW w:w="4253"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noProof/>
                <w:color w:val="000000"/>
                <w:sz w:val="24"/>
                <w:szCs w:val="24"/>
              </w:rPr>
              <w:t>Новобиоцин 5 мкг/диск. Реагенты in vitro на дисках для определения чувствительности микроорганизмов к антибиотикам. (5 картиджей по 50 дисков), NV-5</w:t>
            </w:r>
          </w:p>
        </w:tc>
        <w:tc>
          <w:tcPr>
            <w:tcW w:w="709"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упак</w:t>
            </w:r>
          </w:p>
        </w:tc>
        <w:tc>
          <w:tcPr>
            <w:tcW w:w="850" w:type="dxa"/>
            <w:shd w:val="clear" w:color="auto" w:fill="auto"/>
            <w:vAlign w:val="center"/>
          </w:tcPr>
          <w:p w:rsidR="00D13782" w:rsidRPr="00084ABE" w:rsidRDefault="00D13782" w:rsidP="00197BE9">
            <w:pPr>
              <w:spacing w:line="240" w:lineRule="auto"/>
              <w:jc w:val="both"/>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8647" w:type="dxa"/>
            <w:shd w:val="clear" w:color="auto" w:fill="auto"/>
          </w:tcPr>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Диски, импрегнированные Новобиоцином, для определения чувствительности микроорганизмов к антибиотикам.</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Концентрация 5 мкг*.</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 xml:space="preserve">Диски адаптированы для использования с диспенсером Bioanalyse, </w:t>
            </w:r>
            <w:proofErr w:type="gramStart"/>
            <w:r w:rsidRPr="00084ABE">
              <w:rPr>
                <w:rFonts w:ascii="Times New Roman" w:hAnsi="Times New Roman" w:cs="Times New Roman"/>
                <w:sz w:val="24"/>
                <w:szCs w:val="24"/>
              </w:rPr>
              <w:t>имеющимся</w:t>
            </w:r>
            <w:proofErr w:type="gramEnd"/>
            <w:r w:rsidRPr="00084ABE">
              <w:rPr>
                <w:rFonts w:ascii="Times New Roman" w:hAnsi="Times New Roman" w:cs="Times New Roman"/>
                <w:sz w:val="24"/>
                <w:szCs w:val="24"/>
              </w:rPr>
              <w:t xml:space="preserve"> у Заказчика.</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диск промаркирован – краткое наименование, концентрация.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Фасовка: упаковка не менее 5 картриджей по 50 дисков.</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D13782" w:rsidRPr="00084ABE" w:rsidRDefault="00D13782" w:rsidP="00197BE9">
            <w:pPr>
              <w:spacing w:line="240" w:lineRule="auto"/>
              <w:jc w:val="both"/>
              <w:rPr>
                <w:rFonts w:ascii="Times New Roman" w:hAnsi="Times New Roman" w:cs="Times New Roman"/>
                <w:sz w:val="24"/>
                <w:szCs w:val="24"/>
              </w:rPr>
            </w:pPr>
            <w:r w:rsidRPr="00084ABE">
              <w:rPr>
                <w:rFonts w:ascii="Times New Roman" w:hAnsi="Times New Roman" w:cs="Times New Roman"/>
                <w:sz w:val="24"/>
                <w:szCs w:val="24"/>
              </w:rPr>
              <w:t>Условия хранения от 2 оС до 8 оС.</w:t>
            </w:r>
          </w:p>
        </w:tc>
      </w:tr>
      <w:tr w:rsidR="0042016C" w:rsidRPr="00084ABE" w:rsidTr="0042016C">
        <w:trPr>
          <w:trHeight w:val="264"/>
        </w:trPr>
        <w:tc>
          <w:tcPr>
            <w:tcW w:w="582"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after="0" w:line="240" w:lineRule="auto"/>
              <w:jc w:val="both"/>
              <w:rPr>
                <w:rFonts w:ascii="Times New Roman" w:hAnsi="Times New Roman" w:cs="Times New Roman"/>
                <w:sz w:val="24"/>
                <w:szCs w:val="24"/>
              </w:rPr>
            </w:pPr>
            <w:r w:rsidRPr="0042016C">
              <w:rPr>
                <w:rFonts w:ascii="Times New Roman" w:hAnsi="Times New Roman" w:cs="Times New Roman"/>
                <w:sz w:val="24"/>
                <w:szCs w:val="24"/>
              </w:rPr>
              <w:t>1</w:t>
            </w:r>
            <w:r>
              <w:rPr>
                <w:rFonts w:ascii="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noProof/>
                <w:color w:val="000000"/>
                <w:sz w:val="24"/>
                <w:szCs w:val="24"/>
              </w:rPr>
            </w:pPr>
            <w:r w:rsidRPr="0042016C">
              <w:rPr>
                <w:rFonts w:ascii="Times New Roman" w:hAnsi="Times New Roman" w:cs="Times New Roman"/>
                <w:noProof/>
                <w:color w:val="000000"/>
                <w:sz w:val="24"/>
                <w:szCs w:val="24"/>
              </w:rPr>
              <w:t>Амоксициллин/Клавулановая кислота 20/10 мкг/диск. Реагенты in vitro на дисках для определения чувствительности микроорганизмов к анбитиоткам, (5 картриджей по 50 дисков), AMC-30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упак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color w:val="000000"/>
                <w:sz w:val="24"/>
                <w:szCs w:val="24"/>
              </w:rPr>
            </w:pPr>
            <w:r w:rsidRPr="0042016C">
              <w:rPr>
                <w:rFonts w:ascii="Times New Roman" w:hAnsi="Times New Roman" w:cs="Times New Roman"/>
                <w:color w:val="000000"/>
                <w:sz w:val="24"/>
                <w:szCs w:val="24"/>
              </w:rPr>
              <w:t>20</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импрегнированные амоксициллином / клавулановой кислотой 20/10 для определения чувствительности микроорганизмов к антибиотикам.</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Концентрация 30 мкг</w:t>
            </w:r>
            <w:proofErr w:type="gramStart"/>
            <w:r w:rsidRPr="0042016C">
              <w:rPr>
                <w:rFonts w:ascii="Times New Roman" w:hAnsi="Times New Roman" w:cs="Times New Roman"/>
                <w:sz w:val="24"/>
                <w:szCs w:val="24"/>
              </w:rPr>
              <w:t>.</w:t>
            </w:r>
            <w:proofErr w:type="gramEnd"/>
            <w:r w:rsidRPr="0042016C">
              <w:rPr>
                <w:rFonts w:ascii="Times New Roman" w:hAnsi="Times New Roman" w:cs="Times New Roman"/>
                <w:sz w:val="24"/>
                <w:szCs w:val="24"/>
              </w:rPr>
              <w:t>/</w:t>
            </w:r>
            <w:proofErr w:type="gramStart"/>
            <w:r w:rsidRPr="0042016C">
              <w:rPr>
                <w:rFonts w:ascii="Times New Roman" w:hAnsi="Times New Roman" w:cs="Times New Roman"/>
                <w:sz w:val="24"/>
                <w:szCs w:val="24"/>
              </w:rPr>
              <w:t>д</w:t>
            </w:r>
            <w:proofErr w:type="gramEnd"/>
            <w:r w:rsidRPr="0042016C">
              <w:rPr>
                <w:rFonts w:ascii="Times New Roman" w:hAnsi="Times New Roman" w:cs="Times New Roman"/>
                <w:sz w:val="24"/>
                <w:szCs w:val="24"/>
              </w:rPr>
              <w:t>иск*</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адаптированы для использования с диспенсером Bioanalyse.</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диск промаркирован – краткое наименование, концентрация.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Фасовка: упаковка 5 картриджей по 50 дисков.</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картридж помещён в индивидуальную упаковку. Наличие влагопоглотителя.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Условия хранения от -20 оС до+ 8 оС.</w:t>
            </w:r>
          </w:p>
          <w:p w:rsidR="0042016C" w:rsidRPr="0042016C" w:rsidRDefault="0042016C" w:rsidP="0042016C">
            <w:pPr>
              <w:spacing w:line="240" w:lineRule="auto"/>
              <w:jc w:val="both"/>
              <w:rPr>
                <w:rFonts w:ascii="Times New Roman" w:hAnsi="Times New Roman" w:cs="Times New Roman"/>
                <w:sz w:val="24"/>
                <w:szCs w:val="24"/>
              </w:rPr>
            </w:pPr>
          </w:p>
        </w:tc>
      </w:tr>
      <w:tr w:rsidR="0042016C" w:rsidRPr="00084ABE" w:rsidTr="0042016C">
        <w:trPr>
          <w:trHeight w:val="264"/>
        </w:trPr>
        <w:tc>
          <w:tcPr>
            <w:tcW w:w="582"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noProof/>
                <w:color w:val="000000"/>
                <w:sz w:val="24"/>
                <w:szCs w:val="24"/>
              </w:rPr>
            </w:pPr>
            <w:r w:rsidRPr="0042016C">
              <w:rPr>
                <w:rFonts w:ascii="Times New Roman" w:hAnsi="Times New Roman" w:cs="Times New Roman"/>
                <w:noProof/>
                <w:color w:val="000000"/>
                <w:sz w:val="24"/>
                <w:szCs w:val="24"/>
              </w:rPr>
              <w:t xml:space="preserve">Доксициклин 30 мкг/диск. Реагенты in vitro на дисках для определения </w:t>
            </w:r>
            <w:r w:rsidRPr="0042016C">
              <w:rPr>
                <w:rFonts w:ascii="Times New Roman" w:hAnsi="Times New Roman" w:cs="Times New Roman"/>
                <w:noProof/>
                <w:color w:val="000000"/>
                <w:sz w:val="24"/>
                <w:szCs w:val="24"/>
              </w:rPr>
              <w:lastRenderedPageBreak/>
              <w:t>чувствительности микроорганизмов к антибиотикам.(5 картиджей по 50 дисков), DO-30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lastRenderedPageBreak/>
              <w:t>упак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color w:val="000000"/>
                <w:sz w:val="24"/>
                <w:szCs w:val="24"/>
              </w:rPr>
            </w:pPr>
            <w:r w:rsidRPr="0042016C">
              <w:rPr>
                <w:rFonts w:ascii="Times New Roman" w:hAnsi="Times New Roman" w:cs="Times New Roman"/>
                <w:color w:val="000000"/>
                <w:sz w:val="24"/>
                <w:szCs w:val="24"/>
              </w:rPr>
              <w:t>20</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импрегнированные доксициклином для определения чувствительности микроорганизмов к антибиотикам.</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lastRenderedPageBreak/>
              <w:t>Концентрация 30 мкг</w:t>
            </w:r>
            <w:proofErr w:type="gramStart"/>
            <w:r w:rsidRPr="0042016C">
              <w:rPr>
                <w:rFonts w:ascii="Times New Roman" w:hAnsi="Times New Roman" w:cs="Times New Roman"/>
                <w:sz w:val="24"/>
                <w:szCs w:val="24"/>
              </w:rPr>
              <w:t>.</w:t>
            </w:r>
            <w:proofErr w:type="gramEnd"/>
            <w:r w:rsidRPr="0042016C">
              <w:rPr>
                <w:rFonts w:ascii="Times New Roman" w:hAnsi="Times New Roman" w:cs="Times New Roman"/>
                <w:sz w:val="24"/>
                <w:szCs w:val="24"/>
              </w:rPr>
              <w:t>/</w:t>
            </w:r>
            <w:proofErr w:type="gramStart"/>
            <w:r w:rsidRPr="0042016C">
              <w:rPr>
                <w:rFonts w:ascii="Times New Roman" w:hAnsi="Times New Roman" w:cs="Times New Roman"/>
                <w:sz w:val="24"/>
                <w:szCs w:val="24"/>
              </w:rPr>
              <w:t>д</w:t>
            </w:r>
            <w:proofErr w:type="gramEnd"/>
            <w:r w:rsidRPr="0042016C">
              <w:rPr>
                <w:rFonts w:ascii="Times New Roman" w:hAnsi="Times New Roman" w:cs="Times New Roman"/>
                <w:sz w:val="24"/>
                <w:szCs w:val="24"/>
              </w:rPr>
              <w:t>иск*</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адаптированы для использования с диспенсером Bioanalyse.</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диск промаркирован – краткое наименование, концентрация.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Фасовка: упаковка 5 картриджей по 50 дисков.</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картридж помещён в индивидуальную упаковку. Наличие влагопоглотителя.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Условия хранения от -20 оС до +8 оС.</w:t>
            </w:r>
          </w:p>
        </w:tc>
      </w:tr>
      <w:tr w:rsidR="0042016C" w:rsidRPr="00084ABE" w:rsidTr="0042016C">
        <w:trPr>
          <w:trHeight w:val="264"/>
        </w:trPr>
        <w:tc>
          <w:tcPr>
            <w:tcW w:w="582"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noProof/>
                <w:color w:val="000000"/>
                <w:sz w:val="24"/>
                <w:szCs w:val="24"/>
              </w:rPr>
            </w:pPr>
            <w:r w:rsidRPr="0042016C">
              <w:rPr>
                <w:rFonts w:ascii="Times New Roman" w:hAnsi="Times New Roman" w:cs="Times New Roman"/>
                <w:noProof/>
                <w:color w:val="000000"/>
                <w:sz w:val="24"/>
                <w:szCs w:val="24"/>
              </w:rPr>
              <w:t>Кларитромицин 15 мкг/диск.Реагенты in vitro на дисках для определения чувствительности микроорганизмов к антибиотикам. (5 картиджей по 50 дисков), CLR-15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упак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color w:val="000000"/>
                <w:sz w:val="24"/>
                <w:szCs w:val="24"/>
              </w:rPr>
            </w:pPr>
            <w:r w:rsidRPr="0042016C">
              <w:rPr>
                <w:rFonts w:ascii="Times New Roman" w:hAnsi="Times New Roman" w:cs="Times New Roman"/>
                <w:color w:val="000000"/>
                <w:sz w:val="24"/>
                <w:szCs w:val="24"/>
              </w:rPr>
              <w:t>20</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Картонные диски, импрегнированные Кларитромицином, для определения чувствительности микроорганизмов к антибиотикам.</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Концентрация 15 мкг*.</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адаптированы для использования с диспенсером Bioanalyse.</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диск промаркирован – краткое наименование, концентрация.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Фасовка: упаковка 5 картриджей по 50 дисков.</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Условия хранения от -20 оС до +8 оС.</w:t>
            </w:r>
          </w:p>
        </w:tc>
      </w:tr>
      <w:tr w:rsidR="0042016C" w:rsidRPr="00084ABE" w:rsidTr="0042016C">
        <w:trPr>
          <w:trHeight w:val="264"/>
        </w:trPr>
        <w:tc>
          <w:tcPr>
            <w:tcW w:w="582"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noProof/>
                <w:color w:val="000000"/>
                <w:sz w:val="24"/>
                <w:szCs w:val="24"/>
              </w:rPr>
            </w:pPr>
            <w:r w:rsidRPr="0042016C">
              <w:rPr>
                <w:rFonts w:ascii="Times New Roman" w:hAnsi="Times New Roman" w:cs="Times New Roman"/>
                <w:noProof/>
                <w:color w:val="000000"/>
                <w:sz w:val="24"/>
                <w:szCs w:val="24"/>
              </w:rPr>
              <w:t>Цефотаксим 30мкг/диск. Реагенты in vitro на дисках для определения чувствительности микроорганизмов к антибиотикам. (5 картриджей по 50 дисков), CTX-30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упак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color w:val="000000"/>
                <w:sz w:val="24"/>
                <w:szCs w:val="24"/>
              </w:rPr>
            </w:pPr>
            <w:r w:rsidRPr="0042016C">
              <w:rPr>
                <w:rFonts w:ascii="Times New Roman" w:hAnsi="Times New Roman" w:cs="Times New Roman"/>
                <w:color w:val="000000"/>
                <w:sz w:val="24"/>
                <w:szCs w:val="24"/>
              </w:rPr>
              <w:t>20</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импрегнированные цефотаксимом, для определения чувствительности микроорганизмов к антибиотикам.</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Концентрация 30 мкг/диск*.</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адаптированы для использования с диспенсером Bioanalyse.</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диск промаркирован – краткое наименование, концентрация.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lastRenderedPageBreak/>
              <w:t>Фасовка: упаковка из 5 картриджей по 50 дисков.</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картридж, помещён в индивидуальную упаковку. Наличие влагопоглотителя.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-20</w:t>
            </w:r>
            <w:proofErr w:type="gramStart"/>
            <w:r w:rsidRPr="0042016C">
              <w:rPr>
                <w:rFonts w:ascii="Cambria Math" w:hAnsi="Cambria Math" w:cs="Cambria Math"/>
                <w:sz w:val="24"/>
                <w:szCs w:val="24"/>
              </w:rPr>
              <w:t>⁰</w:t>
            </w:r>
            <w:r w:rsidRPr="0042016C">
              <w:rPr>
                <w:rFonts w:ascii="Times New Roman" w:hAnsi="Times New Roman" w:cs="Times New Roman"/>
                <w:sz w:val="24"/>
                <w:szCs w:val="24"/>
              </w:rPr>
              <w:t>С</w:t>
            </w:r>
            <w:proofErr w:type="gramEnd"/>
            <w:r w:rsidRPr="0042016C">
              <w:rPr>
                <w:rFonts w:ascii="Times New Roman" w:hAnsi="Times New Roman" w:cs="Times New Roman"/>
                <w:sz w:val="24"/>
                <w:szCs w:val="24"/>
              </w:rPr>
              <w:t xml:space="preserve"> до +8</w:t>
            </w:r>
            <w:r w:rsidRPr="0042016C">
              <w:rPr>
                <w:rFonts w:ascii="Cambria Math" w:hAnsi="Cambria Math" w:cs="Cambria Math"/>
                <w:sz w:val="24"/>
                <w:szCs w:val="24"/>
              </w:rPr>
              <w:t>⁰</w:t>
            </w:r>
            <w:r w:rsidRPr="0042016C">
              <w:rPr>
                <w:rFonts w:ascii="Times New Roman" w:hAnsi="Times New Roman" w:cs="Times New Roman"/>
                <w:sz w:val="24"/>
                <w:szCs w:val="24"/>
              </w:rPr>
              <w:t>С</w:t>
            </w:r>
          </w:p>
        </w:tc>
      </w:tr>
      <w:tr w:rsidR="0042016C" w:rsidRPr="00084ABE" w:rsidTr="0042016C">
        <w:trPr>
          <w:trHeight w:val="264"/>
        </w:trPr>
        <w:tc>
          <w:tcPr>
            <w:tcW w:w="582"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noProof/>
                <w:color w:val="000000"/>
                <w:sz w:val="24"/>
                <w:szCs w:val="24"/>
              </w:rPr>
            </w:pPr>
            <w:r w:rsidRPr="0042016C">
              <w:rPr>
                <w:rFonts w:ascii="Times New Roman" w:hAnsi="Times New Roman" w:cs="Times New Roman"/>
                <w:noProof/>
                <w:color w:val="000000"/>
                <w:sz w:val="24"/>
                <w:szCs w:val="24"/>
              </w:rPr>
              <w:t>Цефтриаксон 30 мкг/диск. Реагенты in vitro на дисках для определения чувствительности микроорганизмов к антибиотикам. (5 картриджей по 50 дисков), CRO-30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упак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color w:val="000000"/>
                <w:sz w:val="24"/>
                <w:szCs w:val="24"/>
              </w:rPr>
            </w:pPr>
            <w:r w:rsidRPr="0042016C">
              <w:rPr>
                <w:rFonts w:ascii="Times New Roman" w:hAnsi="Times New Roman" w:cs="Times New Roman"/>
                <w:color w:val="000000"/>
                <w:sz w:val="24"/>
                <w:szCs w:val="24"/>
              </w:rPr>
              <w:t>20</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импрегнированные Цефтриаксоном, для определения чувствительности микроорганизмов к антибиотикам.</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Концентрация 30 мкг *.</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адаптированы для использования с диспенсером Bioanalyse.</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диск промаркирован – краткое наименование, концентрация.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Фасовка: упаковка не менее 5 картриджей по 50 дисков.</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Условия хранения от -20</w:t>
            </w:r>
            <w:proofErr w:type="gramStart"/>
            <w:r w:rsidRPr="0042016C">
              <w:rPr>
                <w:rFonts w:ascii="Times New Roman" w:hAnsi="Times New Roman" w:cs="Times New Roman"/>
                <w:sz w:val="24"/>
                <w:szCs w:val="24"/>
              </w:rPr>
              <w:t xml:space="preserve"> С</w:t>
            </w:r>
            <w:proofErr w:type="gramEnd"/>
            <w:r w:rsidRPr="0042016C">
              <w:rPr>
                <w:rFonts w:ascii="Times New Roman" w:hAnsi="Times New Roman" w:cs="Times New Roman"/>
                <w:sz w:val="24"/>
                <w:szCs w:val="24"/>
              </w:rPr>
              <w:t xml:space="preserve"> до +8 С.</w:t>
            </w:r>
          </w:p>
        </w:tc>
      </w:tr>
      <w:tr w:rsidR="0042016C" w:rsidRPr="00084ABE" w:rsidTr="0042016C">
        <w:trPr>
          <w:trHeight w:val="264"/>
        </w:trPr>
        <w:tc>
          <w:tcPr>
            <w:tcW w:w="582"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noProof/>
                <w:color w:val="000000"/>
                <w:sz w:val="24"/>
                <w:szCs w:val="24"/>
              </w:rPr>
            </w:pPr>
            <w:r w:rsidRPr="0042016C">
              <w:rPr>
                <w:rFonts w:ascii="Times New Roman" w:hAnsi="Times New Roman" w:cs="Times New Roman"/>
                <w:noProof/>
                <w:color w:val="000000"/>
                <w:sz w:val="24"/>
                <w:szCs w:val="24"/>
              </w:rPr>
              <w:t>Ципрофлоксацин 5 мкг/диск. Реагенты in vitro на дисках для определения чувствительности микроорганизмов к антибиотикам (5 картриджей по 50 дисков), CIP-5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упак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2016C" w:rsidRPr="0042016C" w:rsidRDefault="0042016C" w:rsidP="0042016C">
            <w:pPr>
              <w:spacing w:line="240" w:lineRule="auto"/>
              <w:jc w:val="both"/>
              <w:rPr>
                <w:rFonts w:ascii="Times New Roman" w:hAnsi="Times New Roman" w:cs="Times New Roman"/>
                <w:color w:val="000000"/>
                <w:sz w:val="24"/>
                <w:szCs w:val="24"/>
              </w:rPr>
            </w:pPr>
            <w:r w:rsidRPr="0042016C">
              <w:rPr>
                <w:rFonts w:ascii="Times New Roman" w:hAnsi="Times New Roman" w:cs="Times New Roman"/>
                <w:color w:val="000000"/>
                <w:sz w:val="24"/>
                <w:szCs w:val="24"/>
              </w:rPr>
              <w:t>20</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Диски, импрегнированные Ципрофлоксацином, для определения чувствительности микроорганизмов к антибиотикам.</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Концентрация 5 мкг*.</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 xml:space="preserve">Диски адаптированы для использования с диспенсером Bioanalyse, </w:t>
            </w:r>
            <w:proofErr w:type="gramStart"/>
            <w:r w:rsidRPr="0042016C">
              <w:rPr>
                <w:rFonts w:ascii="Times New Roman" w:hAnsi="Times New Roman" w:cs="Times New Roman"/>
                <w:sz w:val="24"/>
                <w:szCs w:val="24"/>
              </w:rPr>
              <w:t>имеющимся</w:t>
            </w:r>
            <w:proofErr w:type="gramEnd"/>
            <w:r w:rsidRPr="0042016C">
              <w:rPr>
                <w:rFonts w:ascii="Times New Roman" w:hAnsi="Times New Roman" w:cs="Times New Roman"/>
                <w:sz w:val="24"/>
                <w:szCs w:val="24"/>
              </w:rPr>
              <w:t xml:space="preserve"> у Заказчика.</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диск промаркирован – краткое наименование, концентрация.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Фасовка: упаковка 5 картриджей по 50 дисков.</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t>Каждый картридж, содержащий 50 дисков, помещён в индивидуальную упаковку. Наличие влагопоглотителя.</w:t>
            </w:r>
          </w:p>
          <w:p w:rsidR="0042016C" w:rsidRPr="0042016C" w:rsidRDefault="0042016C" w:rsidP="0042016C">
            <w:pPr>
              <w:spacing w:line="240" w:lineRule="auto"/>
              <w:jc w:val="both"/>
              <w:rPr>
                <w:rFonts w:ascii="Times New Roman" w:hAnsi="Times New Roman" w:cs="Times New Roman"/>
                <w:sz w:val="24"/>
                <w:szCs w:val="24"/>
              </w:rPr>
            </w:pPr>
            <w:r w:rsidRPr="0042016C">
              <w:rPr>
                <w:rFonts w:ascii="Times New Roman" w:hAnsi="Times New Roman" w:cs="Times New Roman"/>
                <w:sz w:val="24"/>
                <w:szCs w:val="24"/>
              </w:rPr>
              <w:lastRenderedPageBreak/>
              <w:t>Условия хранения от -20 оС до +8 оС.</w:t>
            </w:r>
          </w:p>
        </w:tc>
      </w:tr>
    </w:tbl>
    <w:p w:rsidR="0042016C" w:rsidRDefault="0042016C" w:rsidP="00D13782">
      <w:pPr>
        <w:jc w:val="both"/>
        <w:rPr>
          <w:rFonts w:ascii="Times New Roman" w:hAnsi="Times New Roman" w:cs="Times New Roman"/>
          <w:sz w:val="24"/>
          <w:szCs w:val="24"/>
        </w:rPr>
      </w:pPr>
    </w:p>
    <w:p w:rsidR="00D13782" w:rsidRPr="00084ABE" w:rsidRDefault="00D13782" w:rsidP="00D13782">
      <w:pPr>
        <w:jc w:val="both"/>
        <w:rPr>
          <w:rFonts w:ascii="Times New Roman" w:hAnsi="Times New Roman" w:cs="Times New Roman"/>
          <w:sz w:val="24"/>
          <w:szCs w:val="24"/>
        </w:rPr>
      </w:pPr>
      <w:r w:rsidRPr="00084ABE">
        <w:rPr>
          <w:rFonts w:ascii="Times New Roman" w:hAnsi="Times New Roman" w:cs="Times New Roman"/>
          <w:sz w:val="24"/>
          <w:szCs w:val="24"/>
        </w:rPr>
        <w:t>* в соответствии с едиными требованиями по диагностике и выбора тактике антимикробной терапии в «Клинических рекомендациях определения чувствительности микроорганизмов к антимикробным препаратам (2018-03)»</w:t>
      </w:r>
    </w:p>
    <w:p w:rsidR="00D13782" w:rsidRPr="00084ABE" w:rsidRDefault="00D13782" w:rsidP="00D13782">
      <w:pPr>
        <w:spacing w:after="0" w:line="240" w:lineRule="auto"/>
        <w:rPr>
          <w:rFonts w:ascii="Times New Roman" w:eastAsia="Calibri" w:hAnsi="Times New Roman" w:cs="Times New Roman"/>
          <w:sz w:val="24"/>
          <w:szCs w:val="24"/>
          <w:lang w:eastAsia="ar-SA"/>
        </w:rPr>
      </w:pPr>
      <w:r w:rsidRPr="00084ABE">
        <w:rPr>
          <w:rFonts w:ascii="Times New Roman" w:hAnsi="Times New Roman" w:cs="Times New Roman"/>
          <w:b/>
          <w:sz w:val="24"/>
          <w:szCs w:val="24"/>
        </w:rPr>
        <w:t>Лот№20</w:t>
      </w:r>
      <w:r w:rsidRPr="00084ABE">
        <w:rPr>
          <w:rFonts w:ascii="Times New Roman" w:hAnsi="Times New Roman" w:cs="Times New Roman"/>
          <w:sz w:val="24"/>
          <w:szCs w:val="24"/>
        </w:rPr>
        <w:t xml:space="preserve">  </w:t>
      </w:r>
      <w:r w:rsidRPr="00084ABE">
        <w:rPr>
          <w:rFonts w:ascii="Times New Roman" w:eastAsia="Calibri" w:hAnsi="Times New Roman" w:cs="Times New Roman"/>
          <w:b/>
          <w:sz w:val="24"/>
          <w:szCs w:val="24"/>
          <w:lang w:eastAsia="ar-SA"/>
        </w:rPr>
        <w:t>Поставка  расходных материалов для анализатора газов и электролитов крови OPTI CCA-TS (Osmetech, США) для нужд  клинико-диагностической лаборатор</w:t>
      </w:r>
      <w:proofErr w:type="gramStart"/>
      <w:r w:rsidRPr="00084ABE">
        <w:rPr>
          <w:rFonts w:ascii="Times New Roman" w:eastAsia="Calibri" w:hAnsi="Times New Roman" w:cs="Times New Roman"/>
          <w:b/>
          <w:sz w:val="24"/>
          <w:szCs w:val="24"/>
          <w:lang w:eastAsia="ar-SA"/>
        </w:rPr>
        <w:t>ии ООО</w:t>
      </w:r>
      <w:proofErr w:type="gramEnd"/>
      <w:r w:rsidRPr="00084ABE">
        <w:rPr>
          <w:rFonts w:ascii="Times New Roman" w:eastAsia="Calibri" w:hAnsi="Times New Roman" w:cs="Times New Roman"/>
          <w:b/>
          <w:sz w:val="24"/>
          <w:szCs w:val="24"/>
          <w:lang w:eastAsia="ar-SA"/>
        </w:rPr>
        <w:t xml:space="preserve"> «Медсервис»  в  2020 г</w:t>
      </w:r>
      <w:r w:rsidRPr="00084ABE">
        <w:rPr>
          <w:rFonts w:ascii="Times New Roman" w:eastAsia="Calibri" w:hAnsi="Times New Roman" w:cs="Times New Roman"/>
          <w:sz w:val="24"/>
          <w:szCs w:val="24"/>
          <w:lang w:eastAsia="ar-SA"/>
        </w:rPr>
        <w:t xml:space="preserve"> (ГПП п.534)</w:t>
      </w:r>
    </w:p>
    <w:p w:rsidR="00D13782" w:rsidRPr="00084ABE" w:rsidRDefault="00D13782" w:rsidP="00D13782">
      <w:pPr>
        <w:spacing w:after="0" w:line="240" w:lineRule="auto"/>
        <w:rPr>
          <w:rFonts w:ascii="Times New Roman" w:eastAsia="Times New Roman" w:hAnsi="Times New Roman" w:cs="Times New Roman"/>
          <w:b/>
          <w:bCs/>
          <w:sz w:val="24"/>
          <w:szCs w:val="24"/>
          <w:lang w:eastAsia="ru-RU"/>
        </w:rPr>
      </w:pPr>
    </w:p>
    <w:p w:rsidR="00D13782" w:rsidRPr="00084ABE" w:rsidRDefault="00D13782" w:rsidP="00D13782">
      <w:pPr>
        <w:spacing w:after="0" w:line="240" w:lineRule="auto"/>
        <w:rPr>
          <w:rFonts w:ascii="Times New Roman" w:eastAsia="Calibri" w:hAnsi="Times New Roman" w:cs="Times New Roman"/>
          <w:b/>
          <w:sz w:val="24"/>
          <w:szCs w:val="24"/>
          <w:lang w:eastAsia="ar-SA"/>
        </w:rPr>
      </w:pPr>
      <w:r w:rsidRPr="00084ABE">
        <w:rPr>
          <w:rFonts w:ascii="Times New Roman" w:eastAsia="Times New Roman" w:hAnsi="Times New Roman" w:cs="Times New Roman"/>
          <w:b/>
          <w:bCs/>
          <w:sz w:val="24"/>
          <w:szCs w:val="24"/>
          <w:lang w:eastAsia="ru-RU"/>
        </w:rPr>
        <w:t>Объем и характеристики поставляемого товара:</w:t>
      </w:r>
    </w:p>
    <w:tbl>
      <w:tblPr>
        <w:tblW w:w="14904" w:type="dxa"/>
        <w:tblInd w:w="88"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587"/>
        <w:gridCol w:w="4395"/>
        <w:gridCol w:w="7654"/>
        <w:gridCol w:w="1134"/>
        <w:gridCol w:w="1134"/>
      </w:tblGrid>
      <w:tr w:rsidR="00D13782" w:rsidRPr="00084ABE" w:rsidTr="00197BE9">
        <w:trPr>
          <w:trHeight w:val="428"/>
        </w:trPr>
        <w:tc>
          <w:tcPr>
            <w:tcW w:w="587" w:type="dxa"/>
            <w:shd w:val="clear" w:color="auto" w:fill="66FFFF"/>
          </w:tcPr>
          <w:p w:rsidR="00D13782" w:rsidRPr="00084ABE" w:rsidRDefault="00D13782" w:rsidP="00197BE9">
            <w:pPr>
              <w:spacing w:after="0" w:line="240" w:lineRule="auto"/>
              <w:jc w:val="center"/>
              <w:rPr>
                <w:rFonts w:ascii="Times New Roman" w:eastAsia="Calibri" w:hAnsi="Times New Roman" w:cs="Times New Roman"/>
                <w:b/>
                <w:i/>
                <w:sz w:val="24"/>
                <w:szCs w:val="24"/>
              </w:rPr>
            </w:pPr>
            <w:r w:rsidRPr="00084ABE">
              <w:rPr>
                <w:rFonts w:ascii="Times New Roman" w:eastAsia="Calibri" w:hAnsi="Times New Roman" w:cs="Times New Roman"/>
                <w:b/>
                <w:i/>
                <w:sz w:val="24"/>
                <w:szCs w:val="24"/>
              </w:rPr>
              <w:t xml:space="preserve">№ </w:t>
            </w:r>
            <w:proofErr w:type="gramStart"/>
            <w:r w:rsidRPr="00084ABE">
              <w:rPr>
                <w:rFonts w:ascii="Times New Roman" w:eastAsia="Calibri" w:hAnsi="Times New Roman" w:cs="Times New Roman"/>
                <w:b/>
                <w:i/>
                <w:sz w:val="24"/>
                <w:szCs w:val="24"/>
              </w:rPr>
              <w:t>п</w:t>
            </w:r>
            <w:proofErr w:type="gramEnd"/>
            <w:r w:rsidRPr="00084ABE">
              <w:rPr>
                <w:rFonts w:ascii="Times New Roman" w:eastAsia="Calibri" w:hAnsi="Times New Roman" w:cs="Times New Roman"/>
                <w:b/>
                <w:i/>
                <w:sz w:val="24"/>
                <w:szCs w:val="24"/>
              </w:rPr>
              <w:t>/п</w:t>
            </w:r>
          </w:p>
        </w:tc>
        <w:tc>
          <w:tcPr>
            <w:tcW w:w="4395" w:type="dxa"/>
            <w:shd w:val="clear" w:color="auto" w:fill="66FFFF"/>
            <w:vAlign w:val="center"/>
          </w:tcPr>
          <w:p w:rsidR="00D13782" w:rsidRPr="00084ABE" w:rsidRDefault="00D13782" w:rsidP="00197BE9">
            <w:pPr>
              <w:spacing w:after="0" w:line="240" w:lineRule="auto"/>
              <w:jc w:val="center"/>
              <w:rPr>
                <w:rFonts w:ascii="Times New Roman" w:eastAsia="Calibri" w:hAnsi="Times New Roman" w:cs="Times New Roman"/>
                <w:b/>
                <w:i/>
                <w:sz w:val="24"/>
                <w:szCs w:val="24"/>
              </w:rPr>
            </w:pPr>
            <w:r w:rsidRPr="00084ABE">
              <w:rPr>
                <w:rFonts w:ascii="Times New Roman" w:eastAsia="Calibri" w:hAnsi="Times New Roman" w:cs="Times New Roman"/>
                <w:b/>
                <w:i/>
                <w:sz w:val="24"/>
                <w:szCs w:val="24"/>
              </w:rPr>
              <w:t>Наименование товара</w:t>
            </w:r>
          </w:p>
        </w:tc>
        <w:tc>
          <w:tcPr>
            <w:tcW w:w="7654" w:type="dxa"/>
            <w:shd w:val="clear" w:color="auto" w:fill="66FFFF"/>
            <w:vAlign w:val="center"/>
          </w:tcPr>
          <w:p w:rsidR="00D13782" w:rsidRPr="00084ABE" w:rsidRDefault="00D13782" w:rsidP="00197BE9">
            <w:pPr>
              <w:spacing w:after="0" w:line="240" w:lineRule="auto"/>
              <w:jc w:val="center"/>
              <w:rPr>
                <w:rFonts w:ascii="Times New Roman" w:eastAsia="Times New Roman" w:hAnsi="Times New Roman" w:cs="Times New Roman"/>
                <w:b/>
                <w:i/>
                <w:iCs/>
                <w:color w:val="000000"/>
                <w:kern w:val="1"/>
                <w:sz w:val="24"/>
                <w:szCs w:val="24"/>
                <w:lang w:eastAsia="ar-SA"/>
              </w:rPr>
            </w:pPr>
            <w:r w:rsidRPr="00084ABE">
              <w:rPr>
                <w:rFonts w:ascii="Times New Roman" w:eastAsia="Calibri" w:hAnsi="Times New Roman" w:cs="Times New Roman"/>
                <w:b/>
                <w:i/>
                <w:sz w:val="24"/>
                <w:szCs w:val="24"/>
              </w:rPr>
              <w:t>Техническое описание</w:t>
            </w:r>
          </w:p>
        </w:tc>
        <w:tc>
          <w:tcPr>
            <w:tcW w:w="1134" w:type="dxa"/>
            <w:shd w:val="clear" w:color="auto" w:fill="66FFFF"/>
            <w:vAlign w:val="center"/>
          </w:tcPr>
          <w:p w:rsidR="00D13782" w:rsidRPr="00084ABE" w:rsidRDefault="00D13782" w:rsidP="00197BE9">
            <w:pPr>
              <w:spacing w:after="0" w:line="240" w:lineRule="auto"/>
              <w:jc w:val="center"/>
              <w:rPr>
                <w:rFonts w:ascii="Times New Roman" w:eastAsia="Calibri" w:hAnsi="Times New Roman" w:cs="Times New Roman"/>
                <w:b/>
                <w:i/>
                <w:sz w:val="24"/>
                <w:szCs w:val="24"/>
              </w:rPr>
            </w:pPr>
            <w:r w:rsidRPr="00084ABE">
              <w:rPr>
                <w:rFonts w:ascii="Times New Roman" w:eastAsia="Calibri" w:hAnsi="Times New Roman" w:cs="Times New Roman"/>
                <w:b/>
                <w:i/>
                <w:sz w:val="24"/>
                <w:szCs w:val="24"/>
              </w:rPr>
              <w:t>Кол-во</w:t>
            </w:r>
          </w:p>
        </w:tc>
        <w:tc>
          <w:tcPr>
            <w:tcW w:w="1134" w:type="dxa"/>
            <w:shd w:val="clear" w:color="auto" w:fill="66FFFF"/>
            <w:vAlign w:val="center"/>
          </w:tcPr>
          <w:p w:rsidR="00D13782" w:rsidRPr="00084ABE" w:rsidRDefault="00D13782" w:rsidP="00197BE9">
            <w:pPr>
              <w:spacing w:after="0" w:line="240" w:lineRule="auto"/>
              <w:jc w:val="center"/>
              <w:rPr>
                <w:rFonts w:ascii="Times New Roman" w:eastAsia="Calibri" w:hAnsi="Times New Roman" w:cs="Times New Roman"/>
                <w:b/>
                <w:i/>
                <w:sz w:val="24"/>
                <w:szCs w:val="24"/>
              </w:rPr>
            </w:pPr>
            <w:r w:rsidRPr="00084ABE">
              <w:rPr>
                <w:rFonts w:ascii="Times New Roman" w:eastAsia="Calibri" w:hAnsi="Times New Roman" w:cs="Times New Roman"/>
                <w:b/>
                <w:i/>
                <w:sz w:val="24"/>
                <w:szCs w:val="24"/>
              </w:rPr>
              <w:t>Ед</w:t>
            </w:r>
            <w:proofErr w:type="gramStart"/>
            <w:r w:rsidRPr="00084ABE">
              <w:rPr>
                <w:rFonts w:ascii="Times New Roman" w:eastAsia="Calibri" w:hAnsi="Times New Roman" w:cs="Times New Roman"/>
                <w:b/>
                <w:i/>
                <w:sz w:val="24"/>
                <w:szCs w:val="24"/>
              </w:rPr>
              <w:t>.и</w:t>
            </w:r>
            <w:proofErr w:type="gramEnd"/>
            <w:r w:rsidRPr="00084ABE">
              <w:rPr>
                <w:rFonts w:ascii="Times New Roman" w:eastAsia="Calibri" w:hAnsi="Times New Roman" w:cs="Times New Roman"/>
                <w:b/>
                <w:i/>
                <w:sz w:val="24"/>
                <w:szCs w:val="24"/>
              </w:rPr>
              <w:t>зм.</w:t>
            </w:r>
          </w:p>
        </w:tc>
      </w:tr>
      <w:tr w:rsidR="00D13782" w:rsidRPr="00084ABE" w:rsidTr="00197BE9">
        <w:tc>
          <w:tcPr>
            <w:tcW w:w="587" w:type="dxa"/>
            <w:shd w:val="clear" w:color="auto" w:fill="auto"/>
            <w:vAlign w:val="center"/>
          </w:tcPr>
          <w:p w:rsidR="00D13782" w:rsidRPr="00084ABE" w:rsidRDefault="00D13782" w:rsidP="00197BE9">
            <w:pPr>
              <w:spacing w:after="0" w:line="240" w:lineRule="auto"/>
              <w:jc w:val="center"/>
              <w:rPr>
                <w:rFonts w:ascii="Times New Roman" w:eastAsia="Calibri" w:hAnsi="Times New Roman" w:cs="Times New Roman"/>
                <w:sz w:val="24"/>
                <w:szCs w:val="24"/>
              </w:rPr>
            </w:pPr>
            <w:r w:rsidRPr="00084ABE">
              <w:rPr>
                <w:rFonts w:ascii="Times New Roman" w:eastAsia="Calibri" w:hAnsi="Times New Roman" w:cs="Times New Roman"/>
                <w:sz w:val="24"/>
                <w:szCs w:val="24"/>
              </w:rPr>
              <w:t>1</w:t>
            </w:r>
          </w:p>
        </w:tc>
        <w:tc>
          <w:tcPr>
            <w:tcW w:w="4395" w:type="dxa"/>
            <w:shd w:val="clear" w:color="auto" w:fill="auto"/>
            <w:vAlign w:val="bottom"/>
          </w:tcPr>
          <w:p w:rsidR="00D13782" w:rsidRPr="00084ABE" w:rsidRDefault="00D13782"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 Флаконы с газом (OPTI CCA, CCA- TS, R), BP7001</w:t>
            </w:r>
          </w:p>
        </w:tc>
        <w:tc>
          <w:tcPr>
            <w:tcW w:w="7654"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Баллончик с калибровочным газом (Bottle Gas) №BP7001, для анализаторов электролитов и газов крови OPTI CCA, OPTI CCA-TS, производитель Opti Medical, США</w:t>
            </w:r>
          </w:p>
        </w:tc>
        <w:tc>
          <w:tcPr>
            <w:tcW w:w="1134"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шт.</w:t>
            </w:r>
          </w:p>
        </w:tc>
        <w:tc>
          <w:tcPr>
            <w:tcW w:w="1134"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r>
      <w:tr w:rsidR="00D13782" w:rsidRPr="00084ABE" w:rsidTr="00197BE9">
        <w:tc>
          <w:tcPr>
            <w:tcW w:w="587" w:type="dxa"/>
            <w:shd w:val="clear" w:color="auto" w:fill="auto"/>
            <w:vAlign w:val="center"/>
          </w:tcPr>
          <w:p w:rsidR="00D13782" w:rsidRPr="00084ABE" w:rsidRDefault="00D13782" w:rsidP="00197BE9">
            <w:pPr>
              <w:spacing w:after="0" w:line="240" w:lineRule="auto"/>
              <w:jc w:val="center"/>
              <w:rPr>
                <w:rFonts w:ascii="Times New Roman" w:eastAsia="Calibri" w:hAnsi="Times New Roman" w:cs="Times New Roman"/>
                <w:sz w:val="24"/>
                <w:szCs w:val="24"/>
              </w:rPr>
            </w:pPr>
            <w:r w:rsidRPr="00084ABE">
              <w:rPr>
                <w:rFonts w:ascii="Times New Roman" w:eastAsia="Calibri" w:hAnsi="Times New Roman" w:cs="Times New Roman"/>
                <w:sz w:val="24"/>
                <w:szCs w:val="24"/>
              </w:rPr>
              <w:t>2</w:t>
            </w:r>
          </w:p>
        </w:tc>
        <w:tc>
          <w:tcPr>
            <w:tcW w:w="4395" w:type="dxa"/>
            <w:shd w:val="clear" w:color="auto" w:fill="auto"/>
            <w:vAlign w:val="bottom"/>
          </w:tcPr>
          <w:p w:rsidR="00D13782" w:rsidRPr="00084ABE" w:rsidRDefault="00D13782" w:rsidP="00197BE9">
            <w:pPr>
              <w:rPr>
                <w:rFonts w:ascii="Times New Roman" w:hAnsi="Times New Roman" w:cs="Times New Roman"/>
                <w:color w:val="000000"/>
                <w:sz w:val="24"/>
                <w:szCs w:val="24"/>
                <w:lang w:val="en-US"/>
              </w:rPr>
            </w:pPr>
            <w:r w:rsidRPr="00084ABE">
              <w:rPr>
                <w:rFonts w:ascii="Times New Roman" w:hAnsi="Times New Roman" w:cs="Times New Roman"/>
                <w:color w:val="000000"/>
                <w:sz w:val="24"/>
                <w:szCs w:val="24"/>
              </w:rPr>
              <w:t>Контрольный</w:t>
            </w:r>
            <w:r w:rsidRPr="00084ABE">
              <w:rPr>
                <w:rFonts w:ascii="Times New Roman" w:hAnsi="Times New Roman" w:cs="Times New Roman"/>
                <w:color w:val="000000"/>
                <w:sz w:val="24"/>
                <w:szCs w:val="24"/>
                <w:lang w:val="en-US"/>
              </w:rPr>
              <w:t xml:space="preserve"> </w:t>
            </w:r>
            <w:r w:rsidRPr="00084ABE">
              <w:rPr>
                <w:rFonts w:ascii="Times New Roman" w:hAnsi="Times New Roman" w:cs="Times New Roman"/>
                <w:color w:val="000000"/>
                <w:sz w:val="24"/>
                <w:szCs w:val="24"/>
              </w:rPr>
              <w:t>материал</w:t>
            </w:r>
            <w:r w:rsidRPr="00084ABE">
              <w:rPr>
                <w:rFonts w:ascii="Times New Roman" w:hAnsi="Times New Roman" w:cs="Times New Roman"/>
                <w:color w:val="000000"/>
                <w:sz w:val="24"/>
                <w:szCs w:val="24"/>
                <w:lang w:val="en-US"/>
              </w:rPr>
              <w:t xml:space="preserve"> OPTI CC- OPTI CHECK PLUS Lot 0333 Ref No HC 7009</w:t>
            </w:r>
          </w:p>
        </w:tc>
        <w:tc>
          <w:tcPr>
            <w:tcW w:w="7654" w:type="dxa"/>
            <w:shd w:val="clear" w:color="auto" w:fill="auto"/>
          </w:tcPr>
          <w:p w:rsidR="00D13782" w:rsidRPr="00084ABE" w:rsidRDefault="00D13782" w:rsidP="00197BE9">
            <w:pPr>
              <w:spacing w:after="0" w:line="240" w:lineRule="auto"/>
              <w:rPr>
                <w:rFonts w:ascii="Times New Roman" w:hAnsi="Times New Roman" w:cs="Times New Roman"/>
                <w:sz w:val="24"/>
                <w:szCs w:val="24"/>
                <w:lang w:val="en-US"/>
              </w:rPr>
            </w:pPr>
            <w:r w:rsidRPr="00084ABE">
              <w:rPr>
                <w:rFonts w:ascii="Times New Roman" w:hAnsi="Times New Roman" w:cs="Times New Roman"/>
                <w:sz w:val="24"/>
                <w:szCs w:val="24"/>
              </w:rPr>
              <w:t>КОНТРОЛИ</w:t>
            </w:r>
            <w:r w:rsidRPr="00084ABE">
              <w:rPr>
                <w:rFonts w:ascii="Times New Roman" w:hAnsi="Times New Roman" w:cs="Times New Roman"/>
                <w:sz w:val="24"/>
                <w:szCs w:val="24"/>
                <w:lang w:val="en-US"/>
              </w:rPr>
              <w:t xml:space="preserve"> OPTI-Check PLUS, 3 </w:t>
            </w:r>
            <w:r w:rsidRPr="00084ABE">
              <w:rPr>
                <w:rFonts w:ascii="Times New Roman" w:hAnsi="Times New Roman" w:cs="Times New Roman"/>
                <w:sz w:val="24"/>
                <w:szCs w:val="24"/>
              </w:rPr>
              <w:t>уровня</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высокий</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низкий</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нормальный</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уровни</w:t>
            </w:r>
            <w:r w:rsidRPr="00084ABE">
              <w:rPr>
                <w:rFonts w:ascii="Times New Roman" w:hAnsi="Times New Roman" w:cs="Times New Roman"/>
                <w:sz w:val="24"/>
                <w:szCs w:val="24"/>
                <w:lang w:val="en-US"/>
              </w:rPr>
              <w:t>), H/</w:t>
            </w:r>
            <w:r w:rsidRPr="00084ABE">
              <w:rPr>
                <w:rFonts w:ascii="Times New Roman" w:hAnsi="Times New Roman" w:cs="Times New Roman"/>
                <w:sz w:val="24"/>
                <w:szCs w:val="24"/>
              </w:rPr>
              <w:t>газы</w:t>
            </w:r>
            <w:r w:rsidRPr="00084ABE">
              <w:rPr>
                <w:rFonts w:ascii="Times New Roman" w:hAnsi="Times New Roman" w:cs="Times New Roman"/>
                <w:sz w:val="24"/>
                <w:szCs w:val="24"/>
                <w:lang w:val="en-US"/>
              </w:rPr>
              <w:t>/</w:t>
            </w:r>
            <w:r w:rsidRPr="00084ABE">
              <w:rPr>
                <w:rFonts w:ascii="Times New Roman" w:hAnsi="Times New Roman" w:cs="Times New Roman"/>
                <w:sz w:val="24"/>
                <w:szCs w:val="24"/>
              </w:rPr>
              <w:t>электролиты</w:t>
            </w:r>
            <w:r w:rsidRPr="00084ABE">
              <w:rPr>
                <w:rFonts w:ascii="Times New Roman" w:hAnsi="Times New Roman" w:cs="Times New Roman"/>
                <w:sz w:val="24"/>
                <w:szCs w:val="24"/>
                <w:lang w:val="en-US"/>
              </w:rPr>
              <w:t xml:space="preserve">/Glu, (Controls, OPTI-Check PLUS, TRI-Level) №HC 7009, </w:t>
            </w:r>
            <w:r w:rsidRPr="00084ABE">
              <w:rPr>
                <w:rFonts w:ascii="Times New Roman" w:hAnsi="Times New Roman" w:cs="Times New Roman"/>
                <w:sz w:val="24"/>
                <w:szCs w:val="24"/>
              </w:rPr>
              <w:t>для</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анализаторов</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электролитов</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и</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газов</w:t>
            </w:r>
            <w:r w:rsidRPr="00084ABE">
              <w:rPr>
                <w:rFonts w:ascii="Times New Roman" w:hAnsi="Times New Roman" w:cs="Times New Roman"/>
                <w:sz w:val="24"/>
                <w:szCs w:val="24"/>
                <w:lang w:val="en-US"/>
              </w:rPr>
              <w:t xml:space="preserve"> </w:t>
            </w:r>
            <w:r w:rsidRPr="00084ABE">
              <w:rPr>
                <w:rFonts w:ascii="Times New Roman" w:hAnsi="Times New Roman" w:cs="Times New Roman"/>
                <w:sz w:val="24"/>
                <w:szCs w:val="24"/>
              </w:rPr>
              <w:t>крови</w:t>
            </w:r>
            <w:r w:rsidRPr="00084ABE">
              <w:rPr>
                <w:rFonts w:ascii="Times New Roman" w:hAnsi="Times New Roman" w:cs="Times New Roman"/>
                <w:sz w:val="24"/>
                <w:szCs w:val="24"/>
                <w:lang w:val="en-US"/>
              </w:rPr>
              <w:t xml:space="preserve"> OPTI CCA, OPTI CCA-TS, </w:t>
            </w:r>
            <w:r w:rsidRPr="00084ABE">
              <w:rPr>
                <w:rFonts w:ascii="Times New Roman" w:hAnsi="Times New Roman" w:cs="Times New Roman"/>
                <w:sz w:val="24"/>
                <w:szCs w:val="24"/>
              </w:rPr>
              <w:t>производитель</w:t>
            </w:r>
            <w:r w:rsidRPr="00084ABE">
              <w:rPr>
                <w:rFonts w:ascii="Times New Roman" w:hAnsi="Times New Roman" w:cs="Times New Roman"/>
                <w:sz w:val="24"/>
                <w:szCs w:val="24"/>
                <w:lang w:val="en-US"/>
              </w:rPr>
              <w:t xml:space="preserve"> Opti Medical, </w:t>
            </w:r>
            <w:r w:rsidRPr="00084ABE">
              <w:rPr>
                <w:rFonts w:ascii="Times New Roman" w:hAnsi="Times New Roman" w:cs="Times New Roman"/>
                <w:sz w:val="24"/>
                <w:szCs w:val="24"/>
              </w:rPr>
              <w:t>США</w:t>
            </w:r>
          </w:p>
          <w:p w:rsidR="00D13782" w:rsidRPr="00084ABE" w:rsidRDefault="00D13782" w:rsidP="00197BE9">
            <w:pPr>
              <w:spacing w:after="0" w:line="240" w:lineRule="auto"/>
              <w:rPr>
                <w:rFonts w:ascii="Times New Roman" w:hAnsi="Times New Roman" w:cs="Times New Roman"/>
                <w:sz w:val="24"/>
                <w:szCs w:val="24"/>
                <w:lang w:val="en-US"/>
              </w:rPr>
            </w:pPr>
            <w:r w:rsidRPr="00084ABE">
              <w:rPr>
                <w:rFonts w:ascii="Times New Roman" w:hAnsi="Times New Roman" w:cs="Times New Roman"/>
                <w:sz w:val="24"/>
                <w:szCs w:val="24"/>
              </w:rPr>
              <w:t>Упаковка: 3*10 ампул.</w:t>
            </w:r>
          </w:p>
        </w:tc>
        <w:tc>
          <w:tcPr>
            <w:tcW w:w="1134"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134"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r>
      <w:tr w:rsidR="00D13782" w:rsidRPr="00084ABE" w:rsidTr="00197BE9">
        <w:tc>
          <w:tcPr>
            <w:tcW w:w="587" w:type="dxa"/>
            <w:shd w:val="clear" w:color="auto" w:fill="auto"/>
            <w:vAlign w:val="center"/>
          </w:tcPr>
          <w:p w:rsidR="00D13782" w:rsidRPr="00084ABE" w:rsidRDefault="00D13782" w:rsidP="00197BE9">
            <w:pPr>
              <w:spacing w:after="0" w:line="240" w:lineRule="auto"/>
              <w:jc w:val="center"/>
              <w:rPr>
                <w:rFonts w:ascii="Times New Roman" w:eastAsia="Calibri" w:hAnsi="Times New Roman" w:cs="Times New Roman"/>
                <w:sz w:val="24"/>
                <w:szCs w:val="24"/>
              </w:rPr>
            </w:pPr>
            <w:r w:rsidRPr="00084ABE">
              <w:rPr>
                <w:rFonts w:ascii="Times New Roman" w:eastAsia="Calibri" w:hAnsi="Times New Roman" w:cs="Times New Roman"/>
                <w:sz w:val="24"/>
                <w:szCs w:val="24"/>
              </w:rPr>
              <w:t>3</w:t>
            </w:r>
          </w:p>
        </w:tc>
        <w:tc>
          <w:tcPr>
            <w:tcW w:w="4395" w:type="dxa"/>
            <w:shd w:val="clear" w:color="auto" w:fill="auto"/>
            <w:vAlign w:val="bottom"/>
          </w:tcPr>
          <w:p w:rsidR="00D13782" w:rsidRPr="00084ABE" w:rsidRDefault="00D13782"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Измерительные кассеты типа E- CI(pH, pO2, pCO2, tHb, sO2, Na, K, Cl, 25 </w:t>
            </w:r>
            <w:proofErr w:type="gramStart"/>
            <w:r w:rsidRPr="00084ABE">
              <w:rPr>
                <w:rFonts w:ascii="Times New Roman" w:hAnsi="Times New Roman" w:cs="Times New Roman"/>
                <w:color w:val="000000"/>
                <w:sz w:val="24"/>
                <w:szCs w:val="24"/>
              </w:rPr>
              <w:t>шт</w:t>
            </w:r>
            <w:proofErr w:type="gramEnd"/>
            <w:r w:rsidRPr="00084ABE">
              <w:rPr>
                <w:rFonts w:ascii="Times New Roman" w:hAnsi="Times New Roman" w:cs="Times New Roman"/>
                <w:color w:val="000000"/>
                <w:sz w:val="24"/>
                <w:szCs w:val="24"/>
              </w:rPr>
              <w:t>/упак., OPTI CCA, CCA-TS) Артикул BP7559</w:t>
            </w:r>
          </w:p>
        </w:tc>
        <w:tc>
          <w:tcPr>
            <w:tcW w:w="7654" w:type="dxa"/>
            <w:shd w:val="clear" w:color="auto" w:fill="auto"/>
          </w:tcPr>
          <w:p w:rsidR="00D13782" w:rsidRPr="00084ABE" w:rsidRDefault="00D13782" w:rsidP="00197BE9">
            <w:pPr>
              <w:spacing w:after="0" w:line="240" w:lineRule="auto"/>
              <w:rPr>
                <w:rFonts w:ascii="Times New Roman" w:hAnsi="Times New Roman" w:cs="Times New Roman"/>
                <w:sz w:val="24"/>
                <w:szCs w:val="24"/>
              </w:rPr>
            </w:pPr>
            <w:r w:rsidRPr="00084ABE">
              <w:rPr>
                <w:rFonts w:ascii="Times New Roman" w:hAnsi="Times New Roman" w:cs="Times New Roman"/>
                <w:sz w:val="24"/>
                <w:szCs w:val="24"/>
              </w:rPr>
              <w:t>Пластиковая кассета, тип «</w:t>
            </w:r>
            <w:proofErr w:type="gramStart"/>
            <w:r w:rsidRPr="00084ABE">
              <w:rPr>
                <w:rFonts w:ascii="Times New Roman" w:hAnsi="Times New Roman" w:cs="Times New Roman"/>
                <w:sz w:val="24"/>
                <w:szCs w:val="24"/>
              </w:rPr>
              <w:t>Е</w:t>
            </w:r>
            <w:proofErr w:type="gramEnd"/>
            <w:r w:rsidRPr="00084ABE">
              <w:rPr>
                <w:rFonts w:ascii="Times New Roman" w:hAnsi="Times New Roman" w:cs="Times New Roman"/>
                <w:sz w:val="24"/>
                <w:szCs w:val="24"/>
              </w:rPr>
              <w:t>-Cl». Использование: для измерения pH, PCO2, PO2, Na+, K+, Cl-, tHb и SO2. Каждая пластиковая кассета содержит буфер и оптические сенсоры. Состав: водный буферный раствор 0,2 мл HEPES- бикарбоната с биоцидами. Упаковка: коробка содержит 25 индивидуально упакованных кассет.</w:t>
            </w:r>
          </w:p>
        </w:tc>
        <w:tc>
          <w:tcPr>
            <w:tcW w:w="1134"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1134" w:type="dxa"/>
            <w:shd w:val="clear" w:color="auto" w:fill="auto"/>
            <w:vAlign w:val="center"/>
          </w:tcPr>
          <w:p w:rsidR="00D13782" w:rsidRPr="00084ABE" w:rsidRDefault="00D13782"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r>
    </w:tbl>
    <w:p w:rsidR="00D07BB1" w:rsidRDefault="00D07BB1">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354F8C" w:rsidRPr="00084ABE" w:rsidRDefault="00354F8C">
      <w:pPr>
        <w:rPr>
          <w:rFonts w:ascii="Times New Roman" w:hAnsi="Times New Roman" w:cs="Times New Roman"/>
          <w:sz w:val="24"/>
          <w:szCs w:val="24"/>
        </w:rPr>
      </w:pPr>
    </w:p>
    <w:p w:rsidR="00970D59" w:rsidRPr="00084ABE" w:rsidRDefault="00970D59" w:rsidP="00970D59">
      <w:pPr>
        <w:tabs>
          <w:tab w:val="left" w:pos="567"/>
        </w:tabs>
        <w:spacing w:after="0" w:line="240" w:lineRule="auto"/>
        <w:rPr>
          <w:rFonts w:ascii="Times New Roman" w:hAnsi="Times New Roman" w:cs="Times New Roman"/>
          <w:b/>
          <w:sz w:val="24"/>
          <w:szCs w:val="24"/>
        </w:rPr>
      </w:pPr>
      <w:r w:rsidRPr="00084ABE">
        <w:rPr>
          <w:rFonts w:ascii="Times New Roman" w:hAnsi="Times New Roman" w:cs="Times New Roman"/>
          <w:b/>
          <w:sz w:val="24"/>
          <w:szCs w:val="24"/>
        </w:rPr>
        <w:lastRenderedPageBreak/>
        <w:t>Лот №21: Поставка реактивов для анализатора Cobas</w:t>
      </w:r>
      <w:r w:rsidR="001106A3">
        <w:rPr>
          <w:rFonts w:ascii="Times New Roman" w:hAnsi="Times New Roman" w:cs="Times New Roman"/>
          <w:b/>
          <w:sz w:val="24"/>
          <w:szCs w:val="24"/>
        </w:rPr>
        <w:t xml:space="preserve"> (ГПП п.548)</w:t>
      </w:r>
    </w:p>
    <w:p w:rsidR="00970D59" w:rsidRPr="00084ABE" w:rsidRDefault="00970D59" w:rsidP="00970D59">
      <w:pPr>
        <w:tabs>
          <w:tab w:val="left" w:pos="1418"/>
        </w:tabs>
        <w:spacing w:after="0" w:line="240" w:lineRule="auto"/>
        <w:rPr>
          <w:rFonts w:ascii="Times New Roman" w:eastAsia="Times New Roman" w:hAnsi="Times New Roman" w:cs="Times New Roman"/>
          <w:bCs/>
          <w:sz w:val="24"/>
          <w:szCs w:val="24"/>
          <w:lang w:eastAsia="ru-RU"/>
        </w:rPr>
      </w:pPr>
      <w:r w:rsidRPr="00084ABE">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970D59" w:rsidRPr="00084ABE" w:rsidTr="00197BE9">
        <w:tc>
          <w:tcPr>
            <w:tcW w:w="709" w:type="dxa"/>
            <w:tcBorders>
              <w:top w:val="single" w:sz="4" w:space="0" w:color="000000"/>
              <w:left w:val="single" w:sz="4" w:space="0" w:color="000000"/>
              <w:bottom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w:t>
            </w:r>
          </w:p>
        </w:tc>
        <w:tc>
          <w:tcPr>
            <w:tcW w:w="2977" w:type="dxa"/>
            <w:tcBorders>
              <w:top w:val="single" w:sz="4" w:space="0" w:color="000000"/>
              <w:left w:val="single" w:sz="4" w:space="0" w:color="000000"/>
              <w:bottom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Качественные характеристики</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1</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3002721122 Реагенты, стандарты, калибраторы, контроля и расходные материалы для биохимических анализаторов GGT</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w:t>
            </w:r>
            <w:proofErr w:type="gramStart"/>
            <w:r w:rsidRPr="00084ABE">
              <w:rPr>
                <w:rFonts w:ascii="Times New Roman" w:hAnsi="Times New Roman" w:cs="Times New Roman"/>
                <w:sz w:val="24"/>
                <w:szCs w:val="24"/>
              </w:rPr>
              <w:t>γ-</w:t>
            </w:r>
            <w:proofErr w:type="gramEnd"/>
            <w:r w:rsidRPr="00084ABE">
              <w:rPr>
                <w:rFonts w:ascii="Times New Roman" w:hAnsi="Times New Roman" w:cs="Times New Roman"/>
                <w:sz w:val="24"/>
                <w:szCs w:val="24"/>
              </w:rPr>
              <w:t>глутамилтрансферазы (ГГТ)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K2</w:t>
            </w:r>
            <w:r w:rsidRPr="00084ABE">
              <w:rPr>
                <w:rFonts w:ascii="Times New Roman" w:hAnsi="Times New Roman" w:cs="Times New Roman"/>
                <w:sz w:val="24"/>
                <w:szCs w:val="24"/>
              </w:rPr>
              <w:noBreakHyphen/>
              <w:t>ЭДТА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ТРИС: 492 ммоль/л, pH 8.25; глицилглицин: 492 ммоль/л; консервант; добавки;</w:t>
            </w:r>
            <w:r w:rsidRPr="00084ABE">
              <w:rPr>
                <w:rFonts w:ascii="Times New Roman" w:hAnsi="Times New Roman" w:cs="Times New Roman"/>
                <w:sz w:val="24"/>
                <w:szCs w:val="24"/>
              </w:rPr>
              <w:br/>
              <w:t>Реагент 2: EDTA: L</w:t>
            </w:r>
            <w:r w:rsidRPr="00084ABE">
              <w:rPr>
                <w:rFonts w:ascii="Times New Roman" w:hAnsi="Times New Roman" w:cs="Times New Roman"/>
                <w:sz w:val="24"/>
                <w:szCs w:val="24"/>
              </w:rPr>
              <w:noBreakHyphen/>
              <w:t>γ</w:t>
            </w:r>
            <w:r w:rsidRPr="00084ABE">
              <w:rPr>
                <w:rFonts w:ascii="Times New Roman" w:hAnsi="Times New Roman" w:cs="Times New Roman"/>
                <w:sz w:val="24"/>
                <w:szCs w:val="24"/>
              </w:rPr>
              <w:noBreakHyphen/>
              <w:t>глутамил</w:t>
            </w:r>
            <w:r w:rsidRPr="00084ABE">
              <w:rPr>
                <w:rFonts w:ascii="Times New Roman" w:hAnsi="Times New Roman" w:cs="Times New Roman"/>
                <w:sz w:val="24"/>
                <w:szCs w:val="24"/>
              </w:rPr>
              <w:noBreakHyphen/>
              <w:t>3</w:t>
            </w:r>
            <w:r w:rsidRPr="00084ABE">
              <w:rPr>
                <w:rFonts w:ascii="Times New Roman" w:hAnsi="Times New Roman" w:cs="Times New Roman"/>
                <w:sz w:val="24"/>
                <w:szCs w:val="24"/>
              </w:rPr>
              <w:noBreakHyphen/>
              <w:t>карбокси</w:t>
            </w:r>
            <w:r w:rsidRPr="00084ABE">
              <w:rPr>
                <w:rFonts w:ascii="Times New Roman" w:hAnsi="Times New Roman" w:cs="Times New Roman"/>
                <w:sz w:val="24"/>
                <w:szCs w:val="24"/>
              </w:rPr>
              <w:noBreakHyphen/>
              <w:t>4</w:t>
            </w:r>
            <w:r w:rsidRPr="00084ABE">
              <w:rPr>
                <w:rFonts w:ascii="Times New Roman" w:hAnsi="Times New Roman" w:cs="Times New Roman"/>
                <w:sz w:val="24"/>
                <w:szCs w:val="24"/>
              </w:rPr>
              <w:noBreakHyphen/>
              <w:t>нитроанилид: 22.5 ммоль/л; ацетат: 10 ммоль/л, pH 4.5; стабилизаторы, консерванты.</w:t>
            </w:r>
            <w:r w:rsidRPr="00084ABE">
              <w:rPr>
                <w:rFonts w:ascii="Times New Roman" w:hAnsi="Times New Roman" w:cs="Times New Roman"/>
                <w:sz w:val="24"/>
                <w:szCs w:val="24"/>
              </w:rPr>
              <w:br/>
              <w:t>4. Условия хранения закрытого реагента:  +2 - +8°С.</w:t>
            </w:r>
            <w:r w:rsidRPr="00084ABE">
              <w:rPr>
                <w:rFonts w:ascii="Times New Roman" w:hAnsi="Times New Roman" w:cs="Times New Roman"/>
                <w:sz w:val="24"/>
                <w:szCs w:val="24"/>
              </w:rPr>
              <w:br/>
              <w:t>5.Стабильность вскрытого реагента на борту анализатора: не менее 12 недель.</w:t>
            </w:r>
            <w:r w:rsidRPr="00084ABE">
              <w:rPr>
                <w:rFonts w:ascii="Times New Roman" w:hAnsi="Times New Roman" w:cs="Times New Roman"/>
                <w:sz w:val="24"/>
                <w:szCs w:val="24"/>
              </w:rPr>
              <w:br/>
              <w:t>6. Диапазон измерений: 3</w:t>
            </w:r>
            <w:r w:rsidRPr="00084ABE">
              <w:rPr>
                <w:rFonts w:ascii="Times New Roman" w:hAnsi="Times New Roman" w:cs="Times New Roman"/>
                <w:sz w:val="24"/>
                <w:szCs w:val="24"/>
              </w:rPr>
              <w:noBreakHyphen/>
              <w:t>1200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7. Количество тестов в наборе: не менее 400.</w:t>
            </w:r>
          </w:p>
          <w:p w:rsidR="00970D59" w:rsidRPr="00084ABE" w:rsidRDefault="00970D59" w:rsidP="00197BE9">
            <w:pPr>
              <w:spacing w:after="0" w:line="240" w:lineRule="auto"/>
              <w:rPr>
                <w:rFonts w:ascii="Times New Roman" w:eastAsia="Times New Roman" w:hAnsi="Times New Roman" w:cs="Times New Roman"/>
                <w:sz w:val="24"/>
                <w:szCs w:val="24"/>
                <w:lang w:eastAsia="ru-RU"/>
              </w:rPr>
            </w:pP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3004732122 Лактатдегидрогеназа (LDHI2 (IFCC) / LDH IFCC)</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лактатдегидрогеназы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 xml:space="preserve">2. Принцип метода: </w:t>
            </w:r>
            <w:proofErr w:type="gramStart"/>
            <w:r w:rsidRPr="00084ABE">
              <w:rPr>
                <w:rFonts w:ascii="Times New Roman" w:hAnsi="Times New Roman" w:cs="Times New Roman"/>
                <w:sz w:val="24"/>
                <w:szCs w:val="24"/>
              </w:rPr>
              <w:t>УФ-анализ</w:t>
            </w:r>
            <w:proofErr w:type="gramEnd"/>
            <w:r w:rsidRPr="00084ABE">
              <w:rPr>
                <w:rFonts w:ascii="Times New Roman" w:hAnsi="Times New Roman" w:cs="Times New Roman"/>
                <w:sz w:val="24"/>
                <w:szCs w:val="24"/>
              </w:rPr>
              <w:t>.</w:t>
            </w:r>
            <w:r w:rsidRPr="00084ABE">
              <w:rPr>
                <w:rFonts w:ascii="Times New Roman" w:hAnsi="Times New Roman" w:cs="Times New Roman"/>
                <w:sz w:val="24"/>
                <w:szCs w:val="24"/>
              </w:rPr>
              <w:br/>
              <w:t>3. Тип образца для исследования: сыворотка, Li</w:t>
            </w:r>
            <w:r w:rsidRPr="00084ABE">
              <w:rPr>
                <w:rFonts w:ascii="Times New Roman" w:hAnsi="Times New Roman" w:cs="Times New Roman"/>
                <w:sz w:val="24"/>
                <w:szCs w:val="24"/>
              </w:rPr>
              <w:noBreakHyphen/>
              <w:t>гепарин плазма.</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N</w:t>
            </w:r>
            <w:r w:rsidRPr="00084ABE">
              <w:rPr>
                <w:rFonts w:ascii="Times New Roman" w:hAnsi="Times New Roman" w:cs="Times New Roman"/>
                <w:sz w:val="24"/>
                <w:szCs w:val="24"/>
              </w:rPr>
              <w:noBreakHyphen/>
              <w:t>метилглюкамин: 400 ммоль/л, pH 9.4 (37 °C); литий лактат: 62 ммоль/л; стабилизаторы; консерванты;</w:t>
            </w:r>
            <w:r w:rsidRPr="00084ABE">
              <w:rPr>
                <w:rFonts w:ascii="Times New Roman" w:hAnsi="Times New Roman" w:cs="Times New Roman"/>
                <w:sz w:val="24"/>
                <w:szCs w:val="24"/>
              </w:rPr>
              <w:br/>
              <w:t>Реагент 2: НАД: 62 ммоль/л; стабилизаторы; консерванты.</w:t>
            </w:r>
            <w:r w:rsidRPr="00084ABE">
              <w:rPr>
                <w:rFonts w:ascii="Times New Roman" w:hAnsi="Times New Roman" w:cs="Times New Roman"/>
                <w:sz w:val="24"/>
                <w:szCs w:val="24"/>
              </w:rPr>
              <w:br/>
              <w:t>5. Условия хранения закрытого реагента:  +2 - +8°С.</w:t>
            </w:r>
            <w:r w:rsidRPr="00084ABE">
              <w:rPr>
                <w:rFonts w:ascii="Times New Roman" w:hAnsi="Times New Roman" w:cs="Times New Roman"/>
                <w:sz w:val="24"/>
                <w:szCs w:val="24"/>
              </w:rPr>
              <w:br/>
              <w:t>6.Стабильность вскрытого реагента на борту анализатора: не менее 12 недель.</w:t>
            </w:r>
            <w:r w:rsidRPr="00084ABE">
              <w:rPr>
                <w:rFonts w:ascii="Times New Roman" w:hAnsi="Times New Roman" w:cs="Times New Roman"/>
                <w:sz w:val="24"/>
                <w:szCs w:val="24"/>
              </w:rPr>
              <w:br/>
              <w:t>7. Диапазон измерений: 10</w:t>
            </w:r>
            <w:r w:rsidRPr="00084ABE">
              <w:rPr>
                <w:rFonts w:ascii="Times New Roman" w:hAnsi="Times New Roman" w:cs="Times New Roman"/>
                <w:sz w:val="24"/>
                <w:szCs w:val="24"/>
              </w:rPr>
              <w:noBreakHyphen/>
              <w:t>1000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8. Количество тестов в наборе: не менее 300.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3</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3038866322 Реагенты, стандарты, калибраторы, контроли и расходные материалы для биохимических анализаторов ЛПНП</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холестерина-ЛПНП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Принцип метода: гомогенный энзиматический колориметрический метод.</w:t>
            </w:r>
            <w:r w:rsidRPr="00084ABE">
              <w:rPr>
                <w:rFonts w:ascii="Times New Roman" w:hAnsi="Times New Roman" w:cs="Times New Roman"/>
                <w:sz w:val="24"/>
                <w:szCs w:val="24"/>
              </w:rPr>
              <w:br/>
              <w:t>3. Тип образца для исследования: сыворотка, Li</w:t>
            </w:r>
            <w:r w:rsidRPr="00084ABE">
              <w:rPr>
                <w:rFonts w:ascii="Times New Roman" w:hAnsi="Times New Roman" w:cs="Times New Roman"/>
                <w:sz w:val="24"/>
                <w:szCs w:val="24"/>
              </w:rPr>
              <w:noBreakHyphen/>
              <w:t>гепарин плазма.</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Буфер MOPS (3-морфолинопропан сульфоновая кислота): 20.1 ммоль/л, pH 6.5; HSDA: 0.96 ммоль/л; аскорбатоксидаза (Eupenicillium spec., рекомбинант): ≥50 мккат/л; пероксидаза (хрен): ≥167 мккат/л; консервант;</w:t>
            </w:r>
            <w:r w:rsidRPr="00084ABE">
              <w:rPr>
                <w:rFonts w:ascii="Times New Roman" w:hAnsi="Times New Roman" w:cs="Times New Roman"/>
                <w:sz w:val="24"/>
                <w:szCs w:val="24"/>
              </w:rPr>
              <w:br/>
              <w:t>Реагент 2: Буфер MOPS (3-морфолинопропан сульфоновая кислота): 20.1 ммоль/л, pH 6.8; MgSO4*7H2O: 8.11 ммоль/л; 4-аминоантипирин: 2.46 ммоль/л; холестерин эстераза (Pseudomonas spec.): ≥50 мккат/л; холестерин оксидаза (Brevibacterium spec., рекомбинант): ≥33.3 мккат/л; пероксидаза (хрен): ≥334 мккат/л; детергент; консервант.</w:t>
            </w:r>
            <w:r w:rsidRPr="00084ABE">
              <w:rPr>
                <w:rFonts w:ascii="Times New Roman" w:hAnsi="Times New Roman" w:cs="Times New Roman"/>
                <w:sz w:val="24"/>
                <w:szCs w:val="24"/>
              </w:rPr>
              <w:br/>
              <w:t>5.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12 недель.</w:t>
            </w:r>
            <w:r w:rsidRPr="00084ABE">
              <w:rPr>
                <w:rFonts w:ascii="Times New Roman" w:hAnsi="Times New Roman" w:cs="Times New Roman"/>
                <w:sz w:val="24"/>
                <w:szCs w:val="24"/>
              </w:rPr>
              <w:br/>
              <w:t>7. Диапазон измерений: 0.10</w:t>
            </w:r>
            <w:r w:rsidRPr="00084ABE">
              <w:rPr>
                <w:rFonts w:ascii="Times New Roman" w:hAnsi="Times New Roman" w:cs="Times New Roman"/>
                <w:sz w:val="24"/>
                <w:szCs w:val="24"/>
              </w:rPr>
              <w:noBreakHyphen/>
              <w:t>14.2 ммоль/л.</w:t>
            </w:r>
            <w:r w:rsidRPr="00084ABE">
              <w:rPr>
                <w:rFonts w:ascii="Times New Roman" w:hAnsi="Times New Roman" w:cs="Times New Roman"/>
                <w:sz w:val="24"/>
                <w:szCs w:val="24"/>
              </w:rPr>
              <w:br/>
              <w:t>8. Количество тестов в наборе: не менее 175.</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4</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3039773190 Реагенты, стандарты, калибраторы, контроли и расходные материалы для биохимических анализаторов Холестерин</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общего холестерина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Принцип метода: энзиматический колориметрический метод.</w:t>
            </w:r>
            <w:r w:rsidRPr="00084ABE">
              <w:rPr>
                <w:rFonts w:ascii="Times New Roman" w:hAnsi="Times New Roman" w:cs="Times New Roman"/>
                <w:sz w:val="24"/>
                <w:szCs w:val="24"/>
              </w:rPr>
              <w:br/>
              <w:t>3. Тип образца для исследования: сыворотка, Li</w:t>
            </w:r>
            <w:r w:rsidRPr="00084ABE">
              <w:rPr>
                <w:rFonts w:ascii="Times New Roman" w:hAnsi="Times New Roman" w:cs="Times New Roman"/>
                <w:sz w:val="24"/>
                <w:szCs w:val="24"/>
              </w:rPr>
              <w:noBreakHyphen/>
              <w:t>гепарин, K2-ЭДТА плазма.</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ПИПЕС-буфер: 225 ммоль/л, pH 6.8; Mg2+: 10 ммоль/л; холат натрия: 0.6 ммоль/л; 4</w:t>
            </w:r>
            <w:r w:rsidRPr="00084ABE">
              <w:rPr>
                <w:rFonts w:ascii="Times New Roman" w:hAnsi="Times New Roman" w:cs="Times New Roman"/>
                <w:sz w:val="24"/>
                <w:szCs w:val="24"/>
              </w:rPr>
              <w:noBreakHyphen/>
              <w:t>аминофеназон: ≥ 0.45 ммоль/л; фенол ≥ 12.6 ммоль/л; полигликолевый эфир жирных спиртов: 3 %; холестеролэстераза (Pseudomonas spec.): ≥ 25 мккат/л (≥ 1.5</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/мл); холестеролоксидаза (E. coli): ≥ 7.5 мккат/л (≥ 0.45 Е/мл); пероксидаза (хрена): ≥ 12.5 мккат/л (≥ 0.75 Е/мл); стабилизаторы; консервант;</w:t>
            </w:r>
            <w:r w:rsidRPr="00084ABE">
              <w:rPr>
                <w:rFonts w:ascii="Times New Roman" w:hAnsi="Times New Roman" w:cs="Times New Roman"/>
                <w:sz w:val="24"/>
                <w:szCs w:val="24"/>
              </w:rPr>
              <w:br/>
              <w:t>5.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4 недель.</w:t>
            </w:r>
            <w:r w:rsidRPr="00084ABE">
              <w:rPr>
                <w:rFonts w:ascii="Times New Roman" w:hAnsi="Times New Roman" w:cs="Times New Roman"/>
                <w:sz w:val="24"/>
                <w:szCs w:val="24"/>
              </w:rPr>
              <w:br/>
              <w:t>7. Диапазон измерений: 0.1</w:t>
            </w:r>
            <w:r w:rsidRPr="00084ABE">
              <w:rPr>
                <w:rFonts w:ascii="Times New Roman" w:hAnsi="Times New Roman" w:cs="Times New Roman"/>
                <w:sz w:val="24"/>
                <w:szCs w:val="24"/>
              </w:rPr>
              <w:noBreakHyphen/>
              <w:t>20.7 ммоль/л.</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8. Количество тестов в наборе: не менее 400.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5</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5795397190 Набор реагентов для количественного определения общего билирубина методом спектрофотометрического анализа в сыворотке и плазме крови на анализаторах клинических биохимических и платформах модульных  </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общего содержания билирубина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2. Тип образца для исследования: Сыворотка, плазма с Li</w:t>
            </w:r>
            <w:r w:rsidRPr="00084ABE">
              <w:rPr>
                <w:rFonts w:ascii="Times New Roman" w:hAnsi="Times New Roman" w:cs="Times New Roman"/>
                <w:sz w:val="24"/>
                <w:szCs w:val="24"/>
              </w:rPr>
              <w:noBreakHyphen/>
              <w:t>гепарином, K2</w:t>
            </w:r>
            <w:r w:rsidRPr="00084ABE">
              <w:rPr>
                <w:rFonts w:ascii="Times New Roman" w:hAnsi="Times New Roman" w:cs="Times New Roman"/>
                <w:sz w:val="24"/>
                <w:szCs w:val="24"/>
              </w:rPr>
              <w:noBreakHyphen/>
              <w:t>, K3</w:t>
            </w:r>
            <w:r w:rsidRPr="00084ABE">
              <w:rPr>
                <w:rFonts w:ascii="Times New Roman" w:hAnsi="Times New Roman" w:cs="Times New Roman"/>
                <w:sz w:val="24"/>
                <w:szCs w:val="24"/>
              </w:rPr>
              <w:noBreakHyphen/>
              <w:t>ЭДТК</w:t>
            </w:r>
            <w:r w:rsidRPr="00084ABE">
              <w:rPr>
                <w:rFonts w:ascii="Times New Roman" w:hAnsi="Times New Roman" w:cs="Times New Roman"/>
                <w:sz w:val="24"/>
                <w:szCs w:val="24"/>
              </w:rPr>
              <w:br/>
              <w:t>3. Принцип метода: Колориметрический диазометод.</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Фосфат: 25 ммоль/л; детергенты; стабилизаторы; рН 1.0;</w:t>
            </w:r>
            <w:r w:rsidRPr="00084ABE">
              <w:rPr>
                <w:rFonts w:ascii="Times New Roman" w:hAnsi="Times New Roman" w:cs="Times New Roman"/>
                <w:sz w:val="24"/>
                <w:szCs w:val="24"/>
              </w:rPr>
              <w:br/>
              <w:t>Реагент 2: Соль 3,5</w:t>
            </w:r>
            <w:r w:rsidRPr="00084ABE">
              <w:rPr>
                <w:rFonts w:ascii="Times New Roman" w:hAnsi="Times New Roman" w:cs="Times New Roman"/>
                <w:sz w:val="24"/>
                <w:szCs w:val="24"/>
              </w:rPr>
              <w:noBreakHyphen/>
              <w:t>дихлорфенилдиазония: ≥ 1.35 ммоль/л.</w:t>
            </w:r>
            <w:r w:rsidRPr="00084ABE">
              <w:rPr>
                <w:rFonts w:ascii="Times New Roman" w:hAnsi="Times New Roman" w:cs="Times New Roman"/>
                <w:sz w:val="24"/>
                <w:szCs w:val="24"/>
              </w:rPr>
              <w:br/>
              <w:t>5. Условия хранения закрытого реагента:  +2 - +8°С.</w:t>
            </w:r>
            <w:r w:rsidRPr="00084ABE">
              <w:rPr>
                <w:rFonts w:ascii="Times New Roman" w:hAnsi="Times New Roman" w:cs="Times New Roman"/>
                <w:sz w:val="24"/>
                <w:szCs w:val="24"/>
              </w:rPr>
              <w:br/>
              <w:t>6.Стабильность вскрытого реагента на борту анализатора: не менее 12 недель.</w:t>
            </w:r>
            <w:r w:rsidRPr="00084ABE">
              <w:rPr>
                <w:rFonts w:ascii="Times New Roman" w:hAnsi="Times New Roman" w:cs="Times New Roman"/>
                <w:sz w:val="24"/>
                <w:szCs w:val="24"/>
              </w:rPr>
              <w:br/>
              <w:t>7. Диапазон измерений: 2.5</w:t>
            </w:r>
            <w:r w:rsidRPr="00084ABE">
              <w:rPr>
                <w:rFonts w:ascii="Times New Roman" w:hAnsi="Times New Roman" w:cs="Times New Roman"/>
                <w:sz w:val="24"/>
                <w:szCs w:val="24"/>
              </w:rPr>
              <w:noBreakHyphen/>
              <w:t>650 мкмоль/л (0.146</w:t>
            </w:r>
            <w:r w:rsidRPr="00084ABE">
              <w:rPr>
                <w:rFonts w:ascii="Times New Roman" w:hAnsi="Times New Roman" w:cs="Times New Roman"/>
                <w:sz w:val="24"/>
                <w:szCs w:val="24"/>
              </w:rPr>
              <w:noBreakHyphen/>
              <w:t>38.0 мг/дл)</w:t>
            </w:r>
            <w:r w:rsidRPr="00084ABE">
              <w:rPr>
                <w:rFonts w:ascii="Times New Roman" w:hAnsi="Times New Roman" w:cs="Times New Roman"/>
                <w:sz w:val="24"/>
                <w:szCs w:val="24"/>
              </w:rPr>
              <w:br/>
              <w:t>8. Количество тестов в наборе: не менее 250.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6</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3183688122 Реагенты, стандарты, калибраторы, контроли и расходные материалы для биохимических анализаторов Альбумин</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альбумина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К2-ЭДТА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Цитратный буфер: 95 ммоль/л, pH 4.1; консервант;</w:t>
            </w:r>
            <w:r w:rsidRPr="00084ABE">
              <w:rPr>
                <w:rFonts w:ascii="Times New Roman" w:hAnsi="Times New Roman" w:cs="Times New Roman"/>
                <w:sz w:val="24"/>
                <w:szCs w:val="24"/>
              </w:rPr>
              <w:br/>
              <w:t>Реагент 2: Цитратный буфер: 95 ммоль/л, рН 4.1; бромкрезоловый зеленый: 0.66 ммоль/л; консервант.</w:t>
            </w:r>
            <w:r w:rsidRPr="00084ABE">
              <w:rPr>
                <w:rFonts w:ascii="Times New Roman" w:hAnsi="Times New Roman" w:cs="Times New Roman"/>
                <w:sz w:val="24"/>
                <w:szCs w:val="24"/>
              </w:rPr>
              <w:br/>
              <w:t>4. Условия хранения закрытого реагента:  +15 - +25°С.</w:t>
            </w:r>
            <w:r w:rsidRPr="00084ABE">
              <w:rPr>
                <w:rFonts w:ascii="Times New Roman" w:hAnsi="Times New Roman" w:cs="Times New Roman"/>
                <w:sz w:val="24"/>
                <w:szCs w:val="24"/>
              </w:rPr>
              <w:br/>
              <w:t>5.Стабильность вскрытого реагента на борту анализатора: не менее 12 недель.</w:t>
            </w:r>
            <w:r w:rsidRPr="00084ABE">
              <w:rPr>
                <w:rFonts w:ascii="Times New Roman" w:hAnsi="Times New Roman" w:cs="Times New Roman"/>
                <w:sz w:val="24"/>
                <w:szCs w:val="24"/>
              </w:rPr>
              <w:br/>
              <w:t>6. Диапазон измерений: 2</w:t>
            </w:r>
            <w:r w:rsidRPr="00084ABE">
              <w:rPr>
                <w:rFonts w:ascii="Times New Roman" w:hAnsi="Times New Roman" w:cs="Times New Roman"/>
                <w:sz w:val="24"/>
                <w:szCs w:val="24"/>
              </w:rPr>
              <w:noBreakHyphen/>
              <w:t>60 г/л.</w:t>
            </w:r>
            <w:r w:rsidRPr="00084ABE">
              <w:rPr>
                <w:rFonts w:ascii="Times New Roman" w:hAnsi="Times New Roman" w:cs="Times New Roman"/>
                <w:sz w:val="24"/>
                <w:szCs w:val="24"/>
              </w:rPr>
              <w:br/>
              <w:t>7. Количество тестов в наборе: не менее 300.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7</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3183696122 Реагенты, стандарты, калибраторы, контроли и расходные материалы для биохимических </w:t>
            </w:r>
            <w:r w:rsidRPr="00084ABE">
              <w:rPr>
                <w:rFonts w:ascii="Times New Roman" w:hAnsi="Times New Roman" w:cs="Times New Roman"/>
                <w:color w:val="000000"/>
                <w:sz w:val="24"/>
                <w:szCs w:val="24"/>
              </w:rPr>
              <w:lastRenderedPageBreak/>
              <w:t>анализаторов Железо</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железа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Тип образца для исследования: сыворотка, Li-гепарин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лимонная кислота: 200 ммоль/л; тиомочевина: 115 ммоль/л; детергент;</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Реагент 2: аскорбат натрия 150 ммоль/л; феррозин: 6 ммоль/л;</w:t>
            </w:r>
            <w:r w:rsidRPr="00084ABE">
              <w:rPr>
                <w:rFonts w:ascii="Times New Roman" w:hAnsi="Times New Roman" w:cs="Times New Roman"/>
                <w:sz w:val="24"/>
                <w:szCs w:val="24"/>
              </w:rPr>
              <w:br/>
              <w:t>консервант.</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6 недель.</w:t>
            </w:r>
            <w:r w:rsidRPr="00084ABE">
              <w:rPr>
                <w:rFonts w:ascii="Times New Roman" w:hAnsi="Times New Roman" w:cs="Times New Roman"/>
                <w:sz w:val="24"/>
                <w:szCs w:val="24"/>
              </w:rPr>
              <w:br/>
              <w:t>6. Диапазон измерений: 0.90</w:t>
            </w:r>
            <w:r w:rsidRPr="00084ABE">
              <w:rPr>
                <w:rFonts w:ascii="Times New Roman" w:hAnsi="Times New Roman" w:cs="Times New Roman"/>
                <w:sz w:val="24"/>
                <w:szCs w:val="24"/>
              </w:rPr>
              <w:noBreakHyphen/>
              <w:t>179 мкмоль/л.</w:t>
            </w:r>
            <w:r w:rsidRPr="00084ABE">
              <w:rPr>
                <w:rFonts w:ascii="Times New Roman" w:hAnsi="Times New Roman" w:cs="Times New Roman"/>
                <w:sz w:val="24"/>
                <w:szCs w:val="24"/>
              </w:rPr>
              <w:br/>
              <w:t>7. Количество тестов в наборе: не менее 200.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8</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3183734190 Реагенты, стандарты, калибраторы, контроли и расходные материалы для биохимических анализаторов  Общий белок</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общего содержания белка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K2</w:t>
            </w:r>
            <w:r w:rsidRPr="00084ABE">
              <w:rPr>
                <w:rFonts w:ascii="Times New Roman" w:hAnsi="Times New Roman" w:cs="Times New Roman"/>
                <w:sz w:val="24"/>
                <w:szCs w:val="24"/>
              </w:rPr>
              <w:noBreakHyphen/>
              <w:t>ЭДТА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Гидроксид натрия: 400 ммоль/л; виннокислый калий-натрий: 89 ммоль/л;</w:t>
            </w:r>
            <w:r w:rsidRPr="00084ABE">
              <w:rPr>
                <w:rFonts w:ascii="Times New Roman" w:hAnsi="Times New Roman" w:cs="Times New Roman"/>
                <w:sz w:val="24"/>
                <w:szCs w:val="24"/>
              </w:rPr>
              <w:br/>
              <w:t>Реагент 2: Гидроксид натрия: 400 ммоль/л; виннокислый калий-натрий: 89 ммоль/л; иодид калия: 61 ммоль/л; сульфат меди: 24.3 ммоль/л.</w:t>
            </w:r>
            <w:r w:rsidRPr="00084ABE">
              <w:rPr>
                <w:rFonts w:ascii="Times New Roman" w:hAnsi="Times New Roman" w:cs="Times New Roman"/>
                <w:sz w:val="24"/>
                <w:szCs w:val="24"/>
              </w:rPr>
              <w:br/>
              <w:t>4. Условия хранения закрытого реагента:  +15 - +25</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4 недель.</w:t>
            </w:r>
            <w:r w:rsidRPr="00084ABE">
              <w:rPr>
                <w:rFonts w:ascii="Times New Roman" w:hAnsi="Times New Roman" w:cs="Times New Roman"/>
                <w:sz w:val="24"/>
                <w:szCs w:val="24"/>
              </w:rPr>
              <w:br/>
              <w:t>6. Диапазон измерений: 2.0</w:t>
            </w:r>
            <w:r w:rsidRPr="00084ABE">
              <w:rPr>
                <w:rFonts w:ascii="Times New Roman" w:hAnsi="Times New Roman" w:cs="Times New Roman"/>
                <w:sz w:val="24"/>
                <w:szCs w:val="24"/>
              </w:rPr>
              <w:noBreakHyphen/>
              <w:t>120 г/л.</w:t>
            </w:r>
            <w:r w:rsidRPr="00084ABE">
              <w:rPr>
                <w:rFonts w:ascii="Times New Roman" w:hAnsi="Times New Roman" w:cs="Times New Roman"/>
                <w:sz w:val="24"/>
                <w:szCs w:val="24"/>
              </w:rPr>
              <w:br/>
              <w:t>7. Количество тестов в наборе: не менее 300.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9</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3183742122 Реагенты, стандарты, калибраторы, контроли и расходные материалы для биохимических анализаторов Амилаза</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w:t>
            </w:r>
            <w:proofErr w:type="gramStart"/>
            <w:r w:rsidRPr="00084ABE">
              <w:rPr>
                <w:rFonts w:ascii="Times New Roman" w:hAnsi="Times New Roman" w:cs="Times New Roman"/>
                <w:sz w:val="24"/>
                <w:szCs w:val="24"/>
              </w:rPr>
              <w:t>α-</w:t>
            </w:r>
            <w:proofErr w:type="gramEnd"/>
            <w:r w:rsidRPr="00084ABE">
              <w:rPr>
                <w:rFonts w:ascii="Times New Roman" w:hAnsi="Times New Roman" w:cs="Times New Roman"/>
                <w:sz w:val="24"/>
                <w:szCs w:val="24"/>
              </w:rPr>
              <w:t>амилазы в сыворотке, плазме и моче человека на автоматических биохимических анализаторах.</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плазма, моча.</w:t>
            </w:r>
            <w:r w:rsidRPr="00084ABE">
              <w:rPr>
                <w:rFonts w:ascii="Times New Roman" w:hAnsi="Times New Roman" w:cs="Times New Roman"/>
                <w:sz w:val="24"/>
                <w:szCs w:val="24"/>
              </w:rPr>
              <w:br/>
              <w:t>3. Состав набора:</w:t>
            </w:r>
            <w:r w:rsidRPr="00084ABE">
              <w:rPr>
                <w:rFonts w:ascii="Times New Roman" w:hAnsi="Times New Roman" w:cs="Times New Roman"/>
                <w:sz w:val="24"/>
                <w:szCs w:val="24"/>
              </w:rPr>
              <w:br/>
              <w:t xml:space="preserve">Реагент 1: HEPES: 52.4 ммоль/л; хлорид натрия: 87 ммоль/л; хлорид кальция: 0.08 ммоль/л; хлорид магния: 12.6 ммоль/л; </w:t>
            </w:r>
            <w:proofErr w:type="gramStart"/>
            <w:r w:rsidRPr="00084ABE">
              <w:rPr>
                <w:rFonts w:ascii="Times New Roman" w:hAnsi="Times New Roman" w:cs="Times New Roman"/>
                <w:sz w:val="24"/>
                <w:szCs w:val="24"/>
              </w:rPr>
              <w:t>α</w:t>
            </w:r>
            <w:r w:rsidRPr="00084ABE">
              <w:rPr>
                <w:rFonts w:ascii="Times New Roman" w:hAnsi="Times New Roman" w:cs="Times New Roman"/>
                <w:sz w:val="24"/>
                <w:szCs w:val="24"/>
              </w:rPr>
              <w:noBreakHyphen/>
            </w:r>
            <w:proofErr w:type="gramEnd"/>
            <w:r w:rsidRPr="00084ABE">
              <w:rPr>
                <w:rFonts w:ascii="Times New Roman" w:hAnsi="Times New Roman" w:cs="Times New Roman"/>
                <w:sz w:val="24"/>
                <w:szCs w:val="24"/>
              </w:rPr>
              <w:t>глюкозидаза (бактериальная): ≥ 66.8 мккат/л; pH 7.0 (37 °C);</w:t>
            </w:r>
            <w:r w:rsidRPr="00084ABE">
              <w:rPr>
                <w:rFonts w:ascii="Times New Roman" w:hAnsi="Times New Roman" w:cs="Times New Roman"/>
                <w:sz w:val="24"/>
                <w:szCs w:val="24"/>
              </w:rPr>
              <w:br/>
              <w:t>консерванты; стабилизаторы;</w:t>
            </w:r>
            <w:r w:rsidRPr="00084ABE">
              <w:rPr>
                <w:rFonts w:ascii="Times New Roman" w:hAnsi="Times New Roman" w:cs="Times New Roman"/>
                <w:sz w:val="24"/>
                <w:szCs w:val="24"/>
              </w:rPr>
              <w:br/>
              <w:t>Реагент 2: HEPES: 52.4 ммоль/л; этилиден</w:t>
            </w:r>
            <w:r w:rsidRPr="00084ABE">
              <w:rPr>
                <w:rFonts w:ascii="Times New Roman" w:hAnsi="Times New Roman" w:cs="Times New Roman"/>
                <w:sz w:val="24"/>
                <w:szCs w:val="24"/>
              </w:rPr>
              <w:noBreakHyphen/>
              <w:t>G7</w:t>
            </w:r>
            <w:r w:rsidRPr="00084ABE">
              <w:rPr>
                <w:rFonts w:ascii="Times New Roman" w:hAnsi="Times New Roman" w:cs="Times New Roman"/>
                <w:sz w:val="24"/>
                <w:szCs w:val="24"/>
              </w:rPr>
              <w:noBreakHyphen/>
              <w:t>PNP: 22 ммоль/л, pH 7.0</w:t>
            </w:r>
            <w:r w:rsidRPr="00084ABE">
              <w:rPr>
                <w:rFonts w:ascii="Times New Roman" w:hAnsi="Times New Roman" w:cs="Times New Roman"/>
                <w:sz w:val="24"/>
                <w:szCs w:val="24"/>
              </w:rPr>
              <w:br/>
              <w:t>(37 °C); консерванты; стабилизаторы.</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5.Стабильность вскрытого реагента на борту анализатора: не менее 12 недель.</w:t>
            </w:r>
            <w:r w:rsidRPr="00084ABE">
              <w:rPr>
                <w:rFonts w:ascii="Times New Roman" w:hAnsi="Times New Roman" w:cs="Times New Roman"/>
                <w:sz w:val="24"/>
                <w:szCs w:val="24"/>
              </w:rPr>
              <w:br/>
              <w:t>6. Диапазон измерений: 3</w:t>
            </w:r>
            <w:r w:rsidRPr="00084ABE">
              <w:rPr>
                <w:rFonts w:ascii="Times New Roman" w:hAnsi="Times New Roman" w:cs="Times New Roman"/>
                <w:sz w:val="24"/>
                <w:szCs w:val="24"/>
              </w:rPr>
              <w:noBreakHyphen/>
              <w:t>1500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7. Количество тестов в наборе: не менее 300.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10</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3183807190 Реагенты, стандарты, калибраторы, контроли и расходные материалы для биохимических анализаторов Hitachi 902, 902 ISE. 912, 912 ISE, 917 ISE. Cobas с 311, Cobas с 111, Cobas с 111 ISE, Cobaslntegra 400 Plus/ 800 и платформ модульных MODULAR ANALYTICS, cobas 6000:83. Мочевая кислота (UA2 / Uric Acid)</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мочевой кислоты в сыворотке, плазме и моче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К2-ЭДТА плазма, моча.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Фосфатный буфер: 0.05 моль/</w:t>
            </w:r>
            <w:proofErr w:type="gramStart"/>
            <w:r w:rsidRPr="00084ABE">
              <w:rPr>
                <w:rFonts w:ascii="Times New Roman" w:hAnsi="Times New Roman" w:cs="Times New Roman"/>
                <w:sz w:val="24"/>
                <w:szCs w:val="24"/>
              </w:rPr>
              <w:t>л</w:t>
            </w:r>
            <w:proofErr w:type="gramEnd"/>
            <w:r w:rsidRPr="00084ABE">
              <w:rPr>
                <w:rFonts w:ascii="Times New Roman" w:hAnsi="Times New Roman" w:cs="Times New Roman"/>
                <w:sz w:val="24"/>
                <w:szCs w:val="24"/>
              </w:rPr>
              <w:t>, pH 7.8; TOOS: 7 ммоль/л; полигликолевый эфир жирного спирта: 4.8 %; аскорбатоксидаза (EC 1.10.3.3; цуккини) ≥ 83.5 мккат/л (25 °C); стабилизаторы;</w:t>
            </w:r>
            <w:r w:rsidRPr="00084ABE">
              <w:rPr>
                <w:rFonts w:ascii="Times New Roman" w:hAnsi="Times New Roman" w:cs="Times New Roman"/>
                <w:sz w:val="24"/>
                <w:szCs w:val="24"/>
              </w:rPr>
              <w:br/>
              <w:t>Реагент 2: Фосфатный буфер: 0.1 моль/</w:t>
            </w:r>
            <w:proofErr w:type="gramStart"/>
            <w:r w:rsidRPr="00084ABE">
              <w:rPr>
                <w:rFonts w:ascii="Times New Roman" w:hAnsi="Times New Roman" w:cs="Times New Roman"/>
                <w:sz w:val="24"/>
                <w:szCs w:val="24"/>
              </w:rPr>
              <w:t>л</w:t>
            </w:r>
            <w:proofErr w:type="gramEnd"/>
            <w:r w:rsidRPr="00084ABE">
              <w:rPr>
                <w:rFonts w:ascii="Times New Roman" w:hAnsi="Times New Roman" w:cs="Times New Roman"/>
                <w:sz w:val="24"/>
                <w:szCs w:val="24"/>
              </w:rPr>
              <w:t>, pH 7.8; гексацианоферрат калия (II): 0.3 ммоль/л; 4-аминофеназон ≥ 3 ммоль/л; уриказа (EC 1.7.3.3; Arthrobacter protophormiae) ≥ 83.4 мккат/л (25 °C); пероксидаза (ПОД) (EC 1.11.1.7; хрен) ≥ 50 мккат/л (25 °C);</w:t>
            </w:r>
            <w:r w:rsidRPr="00084ABE">
              <w:rPr>
                <w:rFonts w:ascii="Times New Roman" w:hAnsi="Times New Roman" w:cs="Times New Roman"/>
                <w:sz w:val="24"/>
                <w:szCs w:val="24"/>
              </w:rPr>
              <w:br/>
              <w:t>стабилизаторы.</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8 недель.</w:t>
            </w:r>
            <w:r w:rsidRPr="00084ABE">
              <w:rPr>
                <w:rFonts w:ascii="Times New Roman" w:hAnsi="Times New Roman" w:cs="Times New Roman"/>
                <w:sz w:val="24"/>
                <w:szCs w:val="24"/>
              </w:rPr>
              <w:br/>
              <w:t xml:space="preserve">6. Диапазон измерений: </w:t>
            </w:r>
            <w:r w:rsidRPr="00084ABE">
              <w:rPr>
                <w:rFonts w:ascii="Times New Roman" w:hAnsi="Times New Roman" w:cs="Times New Roman"/>
                <w:sz w:val="24"/>
                <w:szCs w:val="24"/>
              </w:rPr>
              <w:br/>
              <w:t>Сыворотка/плазма: 0.2</w:t>
            </w:r>
            <w:r w:rsidRPr="00084ABE">
              <w:rPr>
                <w:rFonts w:ascii="Times New Roman" w:hAnsi="Times New Roman" w:cs="Times New Roman"/>
                <w:sz w:val="24"/>
                <w:szCs w:val="24"/>
              </w:rPr>
              <w:noBreakHyphen/>
              <w:t>25.0 мг/дл;</w:t>
            </w:r>
            <w:r w:rsidRPr="00084ABE">
              <w:rPr>
                <w:rFonts w:ascii="Times New Roman" w:hAnsi="Times New Roman" w:cs="Times New Roman"/>
                <w:sz w:val="24"/>
                <w:szCs w:val="24"/>
              </w:rPr>
              <w:br/>
              <w:t>Моча: 2.2</w:t>
            </w:r>
            <w:r w:rsidRPr="00084ABE">
              <w:rPr>
                <w:rFonts w:ascii="Times New Roman" w:hAnsi="Times New Roman" w:cs="Times New Roman"/>
                <w:sz w:val="24"/>
                <w:szCs w:val="24"/>
              </w:rPr>
              <w:noBreakHyphen/>
              <w:t>275 мг/дл.</w:t>
            </w:r>
            <w:r w:rsidRPr="00084ABE">
              <w:rPr>
                <w:rFonts w:ascii="Times New Roman" w:hAnsi="Times New Roman" w:cs="Times New Roman"/>
                <w:sz w:val="24"/>
                <w:szCs w:val="24"/>
              </w:rPr>
              <w:br/>
              <w:t>7. Количество тестов в наборе: не менее 400.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11</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3333701190 Реагенты, стандарты, калибраторы, контроли и расходные материалы для биохимических анализаторов Щелочная фосфатаза</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для диагностики in vitro. </w:t>
            </w: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количественного определения щелочной фосфатазы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2. Принцип метода:  Колориметрический анализ в соответствии со стандартизированным методом.</w:t>
            </w:r>
            <w:r w:rsidRPr="00084ABE">
              <w:rPr>
                <w:rFonts w:ascii="Times New Roman" w:hAnsi="Times New Roman" w:cs="Times New Roman"/>
                <w:sz w:val="24"/>
                <w:szCs w:val="24"/>
              </w:rPr>
              <w:br/>
              <w:t>3. Тип образца для исследования: сыворотка, Li-гепарин плазма</w:t>
            </w:r>
            <w:r w:rsidRPr="00084ABE">
              <w:rPr>
                <w:rFonts w:ascii="Times New Roman" w:hAnsi="Times New Roman" w:cs="Times New Roman"/>
                <w:sz w:val="24"/>
                <w:szCs w:val="24"/>
              </w:rPr>
              <w:br/>
              <w:t>4. Состав набора:</w:t>
            </w:r>
            <w:r w:rsidRPr="00084ABE">
              <w:rPr>
                <w:rFonts w:ascii="Times New Roman" w:hAnsi="Times New Roman" w:cs="Times New Roman"/>
                <w:sz w:val="24"/>
                <w:szCs w:val="24"/>
              </w:rPr>
              <w:br/>
              <w:t>Реагент 1: 2-амино-2-метил-1-пропанол: 1.724 моль/л, pH 10.44 (30 °C);</w:t>
            </w:r>
            <w:r w:rsidRPr="00084ABE">
              <w:rPr>
                <w:rFonts w:ascii="Times New Roman" w:hAnsi="Times New Roman" w:cs="Times New Roman"/>
                <w:sz w:val="24"/>
                <w:szCs w:val="24"/>
              </w:rPr>
              <w:br/>
              <w:t>ацетат магния: 3.83 ммоль/л; сульфат цинка: 0.766 ммоль/л;</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N-(2-гидроксиэтил</w:t>
            </w:r>
            <w:proofErr w:type="gramStart"/>
            <w:r w:rsidRPr="00084ABE">
              <w:rPr>
                <w:rFonts w:ascii="Times New Roman" w:hAnsi="Times New Roman" w:cs="Times New Roman"/>
                <w:sz w:val="24"/>
                <w:szCs w:val="24"/>
              </w:rPr>
              <w:t>)-</w:t>
            </w:r>
            <w:proofErr w:type="gramEnd"/>
            <w:r w:rsidRPr="00084ABE">
              <w:rPr>
                <w:rFonts w:ascii="Times New Roman" w:hAnsi="Times New Roman" w:cs="Times New Roman"/>
                <w:sz w:val="24"/>
                <w:szCs w:val="24"/>
              </w:rPr>
              <w:t>этилендиамин ацетилацетоуксусная кислота:</w:t>
            </w:r>
            <w:r w:rsidRPr="00084ABE">
              <w:rPr>
                <w:rFonts w:ascii="Times New Roman" w:hAnsi="Times New Roman" w:cs="Times New Roman"/>
                <w:sz w:val="24"/>
                <w:szCs w:val="24"/>
              </w:rPr>
              <w:br/>
              <w:t>3.83 ммоль/л</w:t>
            </w:r>
            <w:r w:rsidRPr="00084ABE">
              <w:rPr>
                <w:rFonts w:ascii="Times New Roman" w:hAnsi="Times New Roman" w:cs="Times New Roman"/>
                <w:sz w:val="24"/>
                <w:szCs w:val="24"/>
              </w:rPr>
              <w:br/>
              <w:t>Реагент: 2 p-нитрофенил фосфат: 132.8 ммоль/л, pH 8.44 (30 °C); консерванты</w:t>
            </w:r>
            <w:r w:rsidRPr="00084ABE">
              <w:rPr>
                <w:rFonts w:ascii="Times New Roman" w:hAnsi="Times New Roman" w:cs="Times New Roman"/>
                <w:sz w:val="24"/>
                <w:szCs w:val="24"/>
              </w:rPr>
              <w:br/>
              <w:t>5.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8 недель.</w:t>
            </w:r>
            <w:r w:rsidRPr="00084ABE">
              <w:rPr>
                <w:rFonts w:ascii="Times New Roman" w:hAnsi="Times New Roman" w:cs="Times New Roman"/>
                <w:sz w:val="24"/>
                <w:szCs w:val="24"/>
              </w:rPr>
              <w:br/>
              <w:t>7. Диапазон измерений: 5</w:t>
            </w:r>
            <w:r w:rsidRPr="00084ABE">
              <w:rPr>
                <w:rFonts w:ascii="Times New Roman" w:hAnsi="Times New Roman" w:cs="Times New Roman"/>
                <w:sz w:val="24"/>
                <w:szCs w:val="24"/>
              </w:rPr>
              <w:noBreakHyphen/>
              <w:t>1200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8. Количество тестов в наборе: не менее 400.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12</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4399803190 Реагенты, стандарты, калибраторы, контроли и расходные материалы для биохимических анализаторов ЛПВП</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13</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холестерина-ЛПВП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Принцип метода: гомогенный энзиматический колориметрический метод.</w:t>
            </w:r>
            <w:r w:rsidRPr="00084ABE">
              <w:rPr>
                <w:rFonts w:ascii="Times New Roman" w:hAnsi="Times New Roman" w:cs="Times New Roman"/>
                <w:sz w:val="24"/>
                <w:szCs w:val="24"/>
              </w:rPr>
              <w:br/>
              <w:t>3. Тип образца для исследования: сыворотка, Li</w:t>
            </w:r>
            <w:r w:rsidRPr="00084ABE">
              <w:rPr>
                <w:rFonts w:ascii="Times New Roman" w:hAnsi="Times New Roman" w:cs="Times New Roman"/>
                <w:sz w:val="24"/>
                <w:szCs w:val="24"/>
              </w:rPr>
              <w:noBreakHyphen/>
              <w:t>гепарин, K2-ЭДТА плазма.</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HEPES-буфер: 10.07 ммоль/л; CHES 96.95 ммоль/л, pH 7.4; декстран сульфат: 1.5 г/л; нитрата магния гексагидрат: &gt; 11.7 ммоль/л; HSDA: 0.96 ммоль/л; аскорбатоксидаза (Eupenicillium sp., рекомбинант): &gt; 50 мккат/л; пероксидаза (хрен): &gt; 16.7 мккат/л; консервант;</w:t>
            </w:r>
            <w:r w:rsidRPr="00084ABE">
              <w:rPr>
                <w:rFonts w:ascii="Times New Roman" w:hAnsi="Times New Roman" w:cs="Times New Roman"/>
                <w:sz w:val="24"/>
                <w:szCs w:val="24"/>
              </w:rPr>
              <w:br/>
              <w:t>Реагент 2: HEPES-буфер: 10.07 ммоль/л, pH 7.0; PEG-холестерин эстераза (Pseudonomas spec.): &gt; 3.33 мккат/л; PEG-холестерин оксидаза (Streptomyces sp., рекомбинант): &gt; 127 мккат/л; пероксидаза (хрен): &gt; 333 мккат/л; 4-амино-антипирин: 2.46 ммоль/л; консервант.</w:t>
            </w:r>
            <w:r w:rsidRPr="00084ABE">
              <w:rPr>
                <w:rFonts w:ascii="Times New Roman" w:hAnsi="Times New Roman" w:cs="Times New Roman"/>
                <w:sz w:val="24"/>
                <w:szCs w:val="24"/>
              </w:rPr>
              <w:br/>
              <w:t>5.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12 недель.</w:t>
            </w:r>
            <w:r w:rsidRPr="00084ABE">
              <w:rPr>
                <w:rFonts w:ascii="Times New Roman" w:hAnsi="Times New Roman" w:cs="Times New Roman"/>
                <w:sz w:val="24"/>
                <w:szCs w:val="24"/>
              </w:rPr>
              <w:br/>
              <w:t>7. Диапазон измерений: 0.08</w:t>
            </w:r>
            <w:r w:rsidRPr="00084ABE">
              <w:rPr>
                <w:rFonts w:ascii="Times New Roman" w:hAnsi="Times New Roman" w:cs="Times New Roman"/>
                <w:sz w:val="24"/>
                <w:szCs w:val="24"/>
              </w:rPr>
              <w:noBreakHyphen/>
              <w:t>3.12 ммоль/л.</w:t>
            </w:r>
            <w:r w:rsidRPr="00084ABE">
              <w:rPr>
                <w:rFonts w:ascii="Times New Roman" w:hAnsi="Times New Roman" w:cs="Times New Roman"/>
                <w:sz w:val="24"/>
                <w:szCs w:val="24"/>
              </w:rPr>
              <w:br/>
              <w:t>8. Количество тестов в наборе: не менее 200.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13</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4460715190 Реагенты, стандарты, калибраторы, контроли и расходные материалы для биохимических </w:t>
            </w:r>
            <w:r w:rsidRPr="00084ABE">
              <w:rPr>
                <w:rFonts w:ascii="Times New Roman" w:hAnsi="Times New Roman" w:cs="Times New Roman"/>
                <w:color w:val="000000"/>
                <w:sz w:val="24"/>
                <w:szCs w:val="24"/>
              </w:rPr>
              <w:lastRenderedPageBreak/>
              <w:t>анализаторов Мочевина</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38</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мочевины/азота мочевины в сыворотке, плазме и моче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К2-ЭДТА плазма, моча.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Реагент 1: NaCl 9 %;</w:t>
            </w:r>
            <w:r w:rsidRPr="00084ABE">
              <w:rPr>
                <w:rFonts w:ascii="Times New Roman" w:hAnsi="Times New Roman" w:cs="Times New Roman"/>
                <w:sz w:val="24"/>
                <w:szCs w:val="24"/>
              </w:rPr>
              <w:br/>
              <w:t>Реагент 2: ТРИС-буфер: 220 ммоль/л, рН 8.6; 2</w:t>
            </w:r>
            <w:r w:rsidRPr="00084ABE">
              <w:rPr>
                <w:rFonts w:ascii="Times New Roman" w:hAnsi="Times New Roman" w:cs="Times New Roman"/>
                <w:sz w:val="24"/>
                <w:szCs w:val="24"/>
              </w:rPr>
              <w:noBreakHyphen/>
              <w:t>оксокглутарат: 73 ммоль/л; НАДН: 2.5 ммоль/л; АДФ: 6.5 ммоль/л; уреаза (канавалия мечевидная): ≥ 300 мккат/л; ГЛДГ (бычья печень): ≥ 80 мккат/л; консервант; нереактивные стабилизаторы.</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8 недель.</w:t>
            </w:r>
            <w:r w:rsidRPr="00084ABE">
              <w:rPr>
                <w:rFonts w:ascii="Times New Roman" w:hAnsi="Times New Roman" w:cs="Times New Roman"/>
                <w:sz w:val="24"/>
                <w:szCs w:val="24"/>
              </w:rPr>
              <w:br/>
              <w:t xml:space="preserve">6. Диапазон измерений: </w:t>
            </w:r>
            <w:r w:rsidRPr="00084ABE">
              <w:rPr>
                <w:rFonts w:ascii="Times New Roman" w:hAnsi="Times New Roman" w:cs="Times New Roman"/>
                <w:sz w:val="24"/>
                <w:szCs w:val="24"/>
              </w:rPr>
              <w:br/>
              <w:t>Сыворотка/плазма: 0.5</w:t>
            </w:r>
            <w:r w:rsidRPr="00084ABE">
              <w:rPr>
                <w:rFonts w:ascii="Times New Roman" w:hAnsi="Times New Roman" w:cs="Times New Roman"/>
                <w:sz w:val="24"/>
                <w:szCs w:val="24"/>
              </w:rPr>
              <w:noBreakHyphen/>
              <w:t>40 ммоль/л;</w:t>
            </w:r>
            <w:r w:rsidRPr="00084ABE">
              <w:rPr>
                <w:rFonts w:ascii="Times New Roman" w:hAnsi="Times New Roman" w:cs="Times New Roman"/>
                <w:sz w:val="24"/>
                <w:szCs w:val="24"/>
              </w:rPr>
              <w:br/>
              <w:t>Моча: 1</w:t>
            </w:r>
            <w:r w:rsidRPr="00084ABE">
              <w:rPr>
                <w:rFonts w:ascii="Times New Roman" w:hAnsi="Times New Roman" w:cs="Times New Roman"/>
                <w:sz w:val="24"/>
                <w:szCs w:val="24"/>
              </w:rPr>
              <w:noBreakHyphen/>
              <w:t>2000 ммоль/л.</w:t>
            </w:r>
            <w:r w:rsidRPr="00084ABE">
              <w:rPr>
                <w:rFonts w:ascii="Times New Roman" w:hAnsi="Times New Roman" w:cs="Times New Roman"/>
                <w:sz w:val="24"/>
                <w:szCs w:val="24"/>
              </w:rPr>
              <w:br/>
              <w:t>7. Количество тестов в наборе: не менее 500.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14</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4489403190 Реагенты, стандарты, калибраторы, контроли и расходные материалы для биохимических анализаторов АСЛО</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антител к стрептолизину 0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Принцип метода: Иммунонефелометрический анализ.</w:t>
            </w:r>
            <w:r w:rsidRPr="00084ABE">
              <w:rPr>
                <w:rFonts w:ascii="Times New Roman" w:hAnsi="Times New Roman" w:cs="Times New Roman"/>
                <w:sz w:val="24"/>
                <w:szCs w:val="24"/>
              </w:rPr>
              <w:br/>
              <w:t>3. Тип образца для исследования: сыворотка, Li</w:t>
            </w:r>
            <w:r w:rsidRPr="00084ABE">
              <w:rPr>
                <w:rFonts w:ascii="Times New Roman" w:hAnsi="Times New Roman" w:cs="Times New Roman"/>
                <w:sz w:val="24"/>
                <w:szCs w:val="24"/>
              </w:rPr>
              <w:noBreakHyphen/>
              <w:t>гепарин, К2-ЭДТА плазма.</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ТРИС-буфер: 170 ммоль/л, рН 8.2;</w:t>
            </w:r>
            <w:r w:rsidRPr="00084ABE">
              <w:rPr>
                <w:rFonts w:ascii="Times New Roman" w:hAnsi="Times New Roman" w:cs="Times New Roman"/>
                <w:sz w:val="24"/>
                <w:szCs w:val="24"/>
              </w:rPr>
              <w:br/>
              <w:t>Реагент 2: Боратный буфер: 10 ммоль/л, pH 8.2; латексные частицы, покрытые стрептолизином</w:t>
            </w:r>
            <w:proofErr w:type="gramStart"/>
            <w:r w:rsidRPr="00084ABE">
              <w:rPr>
                <w:rFonts w:ascii="Times New Roman" w:hAnsi="Times New Roman" w:cs="Times New Roman"/>
                <w:sz w:val="24"/>
                <w:szCs w:val="24"/>
              </w:rPr>
              <w:t xml:space="preserve"> О</w:t>
            </w:r>
            <w:proofErr w:type="gramEnd"/>
            <w:r w:rsidRPr="00084ABE">
              <w:rPr>
                <w:rFonts w:ascii="Times New Roman" w:hAnsi="Times New Roman" w:cs="Times New Roman"/>
                <w:sz w:val="24"/>
                <w:szCs w:val="24"/>
              </w:rPr>
              <w:t>: 2 мл/л.</w:t>
            </w:r>
            <w:r w:rsidRPr="00084ABE">
              <w:rPr>
                <w:rFonts w:ascii="Times New Roman" w:hAnsi="Times New Roman" w:cs="Times New Roman"/>
                <w:sz w:val="24"/>
                <w:szCs w:val="24"/>
              </w:rPr>
              <w:br/>
              <w:t>5.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12 недель.</w:t>
            </w:r>
            <w:r w:rsidRPr="00084ABE">
              <w:rPr>
                <w:rFonts w:ascii="Times New Roman" w:hAnsi="Times New Roman" w:cs="Times New Roman"/>
                <w:sz w:val="24"/>
                <w:szCs w:val="24"/>
              </w:rPr>
              <w:br/>
              <w:t>7. Диапазон измерений: 20</w:t>
            </w:r>
            <w:r w:rsidRPr="00084ABE">
              <w:rPr>
                <w:rFonts w:ascii="Times New Roman" w:hAnsi="Times New Roman" w:cs="Times New Roman"/>
                <w:sz w:val="24"/>
                <w:szCs w:val="24"/>
              </w:rPr>
              <w:noBreakHyphen/>
              <w:t>600 МЕ/мл.</w:t>
            </w:r>
            <w:r w:rsidRPr="00084ABE">
              <w:rPr>
                <w:rFonts w:ascii="Times New Roman" w:hAnsi="Times New Roman" w:cs="Times New Roman"/>
                <w:sz w:val="24"/>
                <w:szCs w:val="24"/>
              </w:rPr>
              <w:br/>
              <w:t>8. Количество тестов в наборе: не менее 150.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15</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4524977190 Реагенты, стандарты, калибраторы, контроли и расходные материалы для биохимических </w:t>
            </w:r>
            <w:r w:rsidRPr="00084ABE">
              <w:rPr>
                <w:rFonts w:ascii="Times New Roman" w:hAnsi="Times New Roman" w:cs="Times New Roman"/>
                <w:color w:val="000000"/>
                <w:sz w:val="24"/>
                <w:szCs w:val="24"/>
              </w:rPr>
              <w:lastRenderedPageBreak/>
              <w:t>анализаторов КК</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8</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креатинкиназы (КК)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Имидазол: 58.0 ммоль/л; рН 6.00; N</w:t>
            </w:r>
            <w:r w:rsidRPr="00084ABE">
              <w:rPr>
                <w:rFonts w:ascii="Times New Roman" w:hAnsi="Times New Roman" w:cs="Times New Roman"/>
                <w:sz w:val="24"/>
                <w:szCs w:val="24"/>
              </w:rPr>
              <w:noBreakHyphen/>
              <w:t xml:space="preserve">ацетилцистеин: 40.0 ммоль/л; EDTA: 3.00 ммоль/л; АМФ: 10.0 ммоль/л; диаденозин пентафосфат: 24.0 мкмоль/л; НАДФ+: 9.5 </w:t>
            </w:r>
            <w:r w:rsidRPr="00084ABE">
              <w:rPr>
                <w:rFonts w:ascii="Times New Roman" w:hAnsi="Times New Roman" w:cs="Times New Roman"/>
                <w:sz w:val="24"/>
                <w:szCs w:val="24"/>
              </w:rPr>
              <w:lastRenderedPageBreak/>
              <w:t>ммоль/л; Mg2+: 20.0 ммоль/л; D</w:t>
            </w:r>
            <w:r w:rsidRPr="00084ABE">
              <w:rPr>
                <w:rFonts w:ascii="Times New Roman" w:hAnsi="Times New Roman" w:cs="Times New Roman"/>
                <w:sz w:val="24"/>
                <w:szCs w:val="24"/>
              </w:rPr>
              <w:noBreakHyphen/>
              <w:t>глюкоза: 40.0 ммоль/л; консервант; стабилизатор;</w:t>
            </w:r>
            <w:r w:rsidRPr="00084ABE">
              <w:rPr>
                <w:rFonts w:ascii="Times New Roman" w:hAnsi="Times New Roman" w:cs="Times New Roman"/>
                <w:sz w:val="24"/>
                <w:szCs w:val="24"/>
              </w:rPr>
              <w:br/>
              <w:t xml:space="preserve">Реагент 2: </w:t>
            </w:r>
            <w:proofErr w:type="gramStart"/>
            <w:r w:rsidRPr="00084ABE">
              <w:rPr>
                <w:rFonts w:ascii="Times New Roman" w:hAnsi="Times New Roman" w:cs="Times New Roman"/>
                <w:sz w:val="24"/>
                <w:szCs w:val="24"/>
              </w:rPr>
              <w:t>EDTA: 3.00 ммоль/л, pH 9.1; ГК (дрожжи): ≥ 600 мккат/л; G6PDH (микробный): ≥ 600 мккат/л; АДФ: 12.0 ммоль/л; креатин фосфат: 180 ммоль/л; N</w:t>
            </w:r>
            <w:r w:rsidRPr="00084ABE">
              <w:rPr>
                <w:rFonts w:ascii="Times New Roman" w:hAnsi="Times New Roman" w:cs="Times New Roman"/>
                <w:sz w:val="24"/>
                <w:szCs w:val="24"/>
              </w:rPr>
              <w:noBreakHyphen/>
              <w:t>метилдиэтананоламин: 69.0 ммоль/л; консервант; стабилизатор; детергент.</w:t>
            </w:r>
            <w:r w:rsidRPr="00084ABE">
              <w:rPr>
                <w:rFonts w:ascii="Times New Roman" w:hAnsi="Times New Roman" w:cs="Times New Roman"/>
                <w:sz w:val="24"/>
                <w:szCs w:val="24"/>
              </w:rPr>
              <w:br/>
              <w:t>4.</w:t>
            </w:r>
            <w:proofErr w:type="gramEnd"/>
            <w:r w:rsidRPr="00084ABE">
              <w:rPr>
                <w:rFonts w:ascii="Times New Roman" w:hAnsi="Times New Roman" w:cs="Times New Roman"/>
                <w:sz w:val="24"/>
                <w:szCs w:val="24"/>
              </w:rPr>
              <w:t xml:space="preserve">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8 недель.</w:t>
            </w:r>
            <w:r w:rsidRPr="00084ABE">
              <w:rPr>
                <w:rFonts w:ascii="Times New Roman" w:hAnsi="Times New Roman" w:cs="Times New Roman"/>
                <w:sz w:val="24"/>
                <w:szCs w:val="24"/>
              </w:rPr>
              <w:br/>
              <w:t>6. Диапазон измерений: 7</w:t>
            </w:r>
            <w:r w:rsidRPr="00084ABE">
              <w:rPr>
                <w:rFonts w:ascii="Times New Roman" w:hAnsi="Times New Roman" w:cs="Times New Roman"/>
                <w:sz w:val="24"/>
                <w:szCs w:val="24"/>
              </w:rPr>
              <w:noBreakHyphen/>
              <w:t>2000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7. Количество тестов в наборе: не менее 200.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16</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4525299190 Реагенты, стандарты, калибраторы, контроли и расходные материалы для биохимических анализаторов КК-МБ</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7</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каталитической активности субэлемента креатинкиназы</w:t>
            </w:r>
            <w:r w:rsidRPr="00084ABE">
              <w:rPr>
                <w:rFonts w:ascii="Times New Roman" w:hAnsi="Times New Roman" w:cs="Times New Roman"/>
                <w:sz w:val="24"/>
                <w:szCs w:val="24"/>
              </w:rPr>
              <w:noBreakHyphen/>
            </w:r>
            <w:proofErr w:type="gramStart"/>
            <w:r w:rsidRPr="00084ABE">
              <w:rPr>
                <w:rFonts w:ascii="Times New Roman" w:hAnsi="Times New Roman" w:cs="Times New Roman"/>
                <w:sz w:val="24"/>
                <w:szCs w:val="24"/>
              </w:rPr>
              <w:t>MB</w:t>
            </w:r>
            <w:proofErr w:type="gramEnd"/>
            <w:r w:rsidRPr="00084ABE">
              <w:rPr>
                <w:rFonts w:ascii="Times New Roman" w:hAnsi="Times New Roman" w:cs="Times New Roman"/>
                <w:sz w:val="24"/>
                <w:szCs w:val="24"/>
              </w:rPr>
              <w:t xml:space="preserve"> (КK-MB)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Имидазол: 58.0 ммоль/л; рН 6.0; N</w:t>
            </w:r>
            <w:r w:rsidRPr="00084ABE">
              <w:rPr>
                <w:rFonts w:ascii="Times New Roman" w:hAnsi="Times New Roman" w:cs="Times New Roman"/>
                <w:sz w:val="24"/>
                <w:szCs w:val="24"/>
              </w:rPr>
              <w:noBreakHyphen/>
              <w:t>ацетилцистеин: 40.0 ммоль/л; EDTA: 3.0 ммоль/л; АМФ: 10.0 ммоль/л; диаденозин пентафосфат: 24.0 мкмоль/л; НАДФ+: 9.5 ммоль/л; Mg2+: 20.0 ммоль/л; D</w:t>
            </w:r>
            <w:r w:rsidRPr="00084ABE">
              <w:rPr>
                <w:rFonts w:ascii="Times New Roman" w:hAnsi="Times New Roman" w:cs="Times New Roman"/>
                <w:sz w:val="24"/>
                <w:szCs w:val="24"/>
              </w:rPr>
              <w:noBreakHyphen/>
              <w:t>глюкоза: 40.0 ммоль/л; стабилизатор;</w:t>
            </w:r>
            <w:r w:rsidRPr="00084ABE">
              <w:rPr>
                <w:rFonts w:ascii="Times New Roman" w:hAnsi="Times New Roman" w:cs="Times New Roman"/>
                <w:sz w:val="24"/>
                <w:szCs w:val="24"/>
              </w:rPr>
              <w:br/>
              <w:t>Реагент 2: EDTA: 3.0 ммоль/л, pH 9.1; ГК (дрожжи): ≥ 600 мккат/л; G6PDH (микробный): ≥ 600 мккат/л; АДФ: 12.0 ммоль/л; креатин фосфат: 180 ммоль/л; N</w:t>
            </w:r>
            <w:r w:rsidRPr="00084ABE">
              <w:rPr>
                <w:rFonts w:ascii="Times New Roman" w:hAnsi="Times New Roman" w:cs="Times New Roman"/>
                <w:sz w:val="24"/>
                <w:szCs w:val="24"/>
              </w:rPr>
              <w:noBreakHyphen/>
              <w:t>метилдиэтананоламин: 69.0 ммоль/л; моноклональные антитела крысы, ингибирующие КК-M человека (ингибирующая способность ≥ 2000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 для КК</w:t>
            </w:r>
            <w:r w:rsidRPr="00084ABE">
              <w:rPr>
                <w:rFonts w:ascii="Times New Roman" w:hAnsi="Times New Roman" w:cs="Times New Roman"/>
                <w:sz w:val="24"/>
                <w:szCs w:val="24"/>
              </w:rPr>
              <w:noBreakHyphen/>
              <w:t>MM); консервант; стабилизатор; детергент.</w:t>
            </w:r>
            <w:r w:rsidRPr="00084ABE">
              <w:rPr>
                <w:rFonts w:ascii="Times New Roman" w:hAnsi="Times New Roman" w:cs="Times New Roman"/>
                <w:sz w:val="24"/>
                <w:szCs w:val="24"/>
              </w:rPr>
              <w:br/>
              <w:t>4. Условия хранения закрытого реагента:  +2 - +8°С.</w:t>
            </w:r>
            <w:r w:rsidRPr="00084ABE">
              <w:rPr>
                <w:rFonts w:ascii="Times New Roman" w:hAnsi="Times New Roman" w:cs="Times New Roman"/>
                <w:sz w:val="24"/>
                <w:szCs w:val="24"/>
              </w:rPr>
              <w:br/>
              <w:t>5.Стабильность вскрытого реагента на борту анализатора: не менее 8 недель.</w:t>
            </w:r>
            <w:r w:rsidRPr="00084ABE">
              <w:rPr>
                <w:rFonts w:ascii="Times New Roman" w:hAnsi="Times New Roman" w:cs="Times New Roman"/>
                <w:sz w:val="24"/>
                <w:szCs w:val="24"/>
              </w:rPr>
              <w:br/>
              <w:t>6. Диапазон измерений: 3</w:t>
            </w:r>
            <w:r w:rsidRPr="00084ABE">
              <w:rPr>
                <w:rFonts w:ascii="Times New Roman" w:hAnsi="Times New Roman" w:cs="Times New Roman"/>
                <w:sz w:val="24"/>
                <w:szCs w:val="24"/>
              </w:rPr>
              <w:noBreakHyphen/>
              <w:t>500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7. Количество тестов в наборе: не менее 100.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17</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4810716190 Реагенты, стандарты, калибраторы, контроли</w:t>
            </w:r>
            <w:proofErr w:type="gramStart"/>
            <w:r w:rsidRPr="00084ABE">
              <w:rPr>
                <w:rFonts w:ascii="Times New Roman" w:hAnsi="Times New Roman" w:cs="Times New Roman"/>
                <w:color w:val="000000"/>
                <w:sz w:val="24"/>
                <w:szCs w:val="24"/>
              </w:rPr>
              <w:t xml:space="preserve"> И</w:t>
            </w:r>
            <w:proofErr w:type="gramEnd"/>
            <w:r w:rsidRPr="00084ABE">
              <w:rPr>
                <w:rFonts w:ascii="Times New Roman" w:hAnsi="Times New Roman" w:cs="Times New Roman"/>
                <w:color w:val="000000"/>
                <w:sz w:val="24"/>
                <w:szCs w:val="24"/>
              </w:rPr>
              <w:t xml:space="preserve"> расходные материалы для </w:t>
            </w:r>
            <w:r w:rsidRPr="00084ABE">
              <w:rPr>
                <w:rFonts w:ascii="Times New Roman" w:hAnsi="Times New Roman" w:cs="Times New Roman"/>
                <w:color w:val="000000"/>
                <w:sz w:val="24"/>
                <w:szCs w:val="24"/>
              </w:rPr>
              <w:lastRenderedPageBreak/>
              <w:t>биохимических анализаторов Креатинин</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30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креатинина в сыворотке, плазме крови человека и моче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Принцип метода: колориметрический анализ на основе реакции</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Яффе.</w:t>
            </w:r>
            <w:r w:rsidRPr="00084ABE">
              <w:rPr>
                <w:rFonts w:ascii="Times New Roman" w:hAnsi="Times New Roman" w:cs="Times New Roman"/>
                <w:sz w:val="24"/>
                <w:szCs w:val="24"/>
              </w:rPr>
              <w:br/>
              <w:t>3. Тип образца для исследования: сыворотка, Li</w:t>
            </w:r>
            <w:r w:rsidRPr="00084ABE">
              <w:rPr>
                <w:rFonts w:ascii="Times New Roman" w:hAnsi="Times New Roman" w:cs="Times New Roman"/>
                <w:sz w:val="24"/>
                <w:szCs w:val="24"/>
              </w:rPr>
              <w:noBreakHyphen/>
              <w:t>гепарин, K2-ЭДТА плазма, моча.</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гидроксид калия: 900 ммоль/л; фосфат: 135 ммоль/л;</w:t>
            </w:r>
            <w:r w:rsidRPr="00084ABE">
              <w:rPr>
                <w:rFonts w:ascii="Times New Roman" w:hAnsi="Times New Roman" w:cs="Times New Roman"/>
                <w:sz w:val="24"/>
                <w:szCs w:val="24"/>
              </w:rPr>
              <w:br/>
              <w:t>pH ≥ 13.5; консервант; стабилизатор;</w:t>
            </w:r>
            <w:r w:rsidRPr="00084ABE">
              <w:rPr>
                <w:rFonts w:ascii="Times New Roman" w:hAnsi="Times New Roman" w:cs="Times New Roman"/>
                <w:sz w:val="24"/>
                <w:szCs w:val="24"/>
              </w:rPr>
              <w:br/>
              <w:t>Реагент 2: пикриновая кислота: 38 ммоль/л; pH 6.5; нереактивный</w:t>
            </w:r>
            <w:r w:rsidRPr="00084ABE">
              <w:rPr>
                <w:rFonts w:ascii="Times New Roman" w:hAnsi="Times New Roman" w:cs="Times New Roman"/>
                <w:sz w:val="24"/>
                <w:szCs w:val="24"/>
              </w:rPr>
              <w:br/>
              <w:t>буфер.</w:t>
            </w:r>
            <w:r w:rsidRPr="00084ABE">
              <w:rPr>
                <w:rFonts w:ascii="Times New Roman" w:hAnsi="Times New Roman" w:cs="Times New Roman"/>
                <w:sz w:val="24"/>
                <w:szCs w:val="24"/>
              </w:rPr>
              <w:br/>
              <w:t>5. Условия хранения закрытого реагента:  +15 - +25</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8 недель.</w:t>
            </w:r>
            <w:r w:rsidRPr="00084ABE">
              <w:rPr>
                <w:rFonts w:ascii="Times New Roman" w:hAnsi="Times New Roman" w:cs="Times New Roman"/>
                <w:sz w:val="24"/>
                <w:szCs w:val="24"/>
              </w:rPr>
              <w:br/>
              <w:t>7. Диапазон измерений:</w:t>
            </w:r>
            <w:r w:rsidRPr="00084ABE">
              <w:rPr>
                <w:rFonts w:ascii="Times New Roman" w:hAnsi="Times New Roman" w:cs="Times New Roman"/>
                <w:sz w:val="24"/>
                <w:szCs w:val="24"/>
              </w:rPr>
              <w:br/>
              <w:t>сыворотка/плазма: 15</w:t>
            </w:r>
            <w:r w:rsidRPr="00084ABE">
              <w:rPr>
                <w:rFonts w:ascii="Times New Roman" w:hAnsi="Times New Roman" w:cs="Times New Roman"/>
                <w:sz w:val="24"/>
                <w:szCs w:val="24"/>
              </w:rPr>
              <w:noBreakHyphen/>
              <w:t>2200 мкмоль/л;</w:t>
            </w:r>
            <w:r w:rsidRPr="00084ABE">
              <w:rPr>
                <w:rFonts w:ascii="Times New Roman" w:hAnsi="Times New Roman" w:cs="Times New Roman"/>
                <w:sz w:val="24"/>
                <w:szCs w:val="24"/>
              </w:rPr>
              <w:br/>
              <w:t>моча: 375</w:t>
            </w:r>
            <w:r w:rsidRPr="00084ABE">
              <w:rPr>
                <w:rFonts w:ascii="Times New Roman" w:hAnsi="Times New Roman" w:cs="Times New Roman"/>
                <w:sz w:val="24"/>
                <w:szCs w:val="24"/>
              </w:rPr>
              <w:noBreakHyphen/>
              <w:t>55000.</w:t>
            </w:r>
            <w:r w:rsidRPr="00084ABE">
              <w:rPr>
                <w:rFonts w:ascii="Times New Roman" w:hAnsi="Times New Roman" w:cs="Times New Roman"/>
                <w:sz w:val="24"/>
                <w:szCs w:val="24"/>
              </w:rPr>
              <w:br/>
              <w:t>8. Количество тестов в наборе: не менее 700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18</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5589061190 Наборы реагентов для биохимических анализаторов Билирубин прямой</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57</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Набор реагентов для количественного определения прямого билирубина в сыворотке и плазме крови человека на автоматических биохимических анализаторах.</w:t>
            </w:r>
            <w:r w:rsidRPr="00084ABE">
              <w:rPr>
                <w:rFonts w:ascii="Times New Roman" w:hAnsi="Times New Roman" w:cs="Times New Roman"/>
                <w:sz w:val="24"/>
                <w:szCs w:val="24"/>
              </w:rPr>
              <w:br/>
              <w:t>2. Принцип метода:  Диазометод.</w:t>
            </w:r>
            <w:r w:rsidRPr="00084ABE">
              <w:rPr>
                <w:rFonts w:ascii="Times New Roman" w:hAnsi="Times New Roman" w:cs="Times New Roman"/>
                <w:sz w:val="24"/>
                <w:szCs w:val="24"/>
              </w:rPr>
              <w:br/>
              <w:t>3. Тип образца для исследования: сыворотка, Li-гепарин, K2</w:t>
            </w:r>
            <w:r w:rsidRPr="00084ABE">
              <w:rPr>
                <w:rFonts w:ascii="Times New Roman" w:hAnsi="Times New Roman" w:cs="Times New Roman"/>
                <w:sz w:val="24"/>
                <w:szCs w:val="24"/>
              </w:rPr>
              <w:noBreakHyphen/>
              <w:t xml:space="preserve"> и K3</w:t>
            </w:r>
            <w:r w:rsidRPr="00084ABE">
              <w:rPr>
                <w:rFonts w:ascii="Times New Roman" w:hAnsi="Times New Roman" w:cs="Times New Roman"/>
                <w:sz w:val="24"/>
                <w:szCs w:val="24"/>
              </w:rPr>
              <w:noBreakHyphen/>
              <w:t>EDTA плазма</w:t>
            </w:r>
            <w:r w:rsidRPr="00084ABE">
              <w:rPr>
                <w:rFonts w:ascii="Times New Roman" w:hAnsi="Times New Roman" w:cs="Times New Roman"/>
                <w:sz w:val="24"/>
                <w:szCs w:val="24"/>
              </w:rPr>
              <w:br/>
              <w:t>4. Состав набора - штрих-кодированная кассета с реагентами в составе:</w:t>
            </w:r>
            <w:r w:rsidRPr="00084ABE">
              <w:rPr>
                <w:rFonts w:ascii="Times New Roman" w:hAnsi="Times New Roman" w:cs="Times New Roman"/>
                <w:sz w:val="24"/>
                <w:szCs w:val="24"/>
              </w:rPr>
              <w:br/>
              <w:t>Реагент 1: фосфорная кислота: 85 ммоль/л; HEDTA: 4.0 ммоль/л; NaCl 50 ммоль/л; детергент; pH 1.9;</w:t>
            </w:r>
            <w:r w:rsidRPr="00084ABE">
              <w:rPr>
                <w:rFonts w:ascii="Times New Roman" w:hAnsi="Times New Roman" w:cs="Times New Roman"/>
                <w:sz w:val="24"/>
                <w:szCs w:val="24"/>
              </w:rPr>
              <w:br/>
              <w:t>Реагент 2: 3,5 Дихлорфенил диазоний: 1.5 ммоль/л; pH 1.3.</w:t>
            </w:r>
            <w:r w:rsidRPr="00084ABE">
              <w:rPr>
                <w:rFonts w:ascii="Times New Roman" w:hAnsi="Times New Roman" w:cs="Times New Roman"/>
                <w:sz w:val="24"/>
                <w:szCs w:val="24"/>
              </w:rPr>
              <w:br/>
              <w:t>5.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6 недель.</w:t>
            </w:r>
            <w:r w:rsidRPr="00084ABE">
              <w:rPr>
                <w:rFonts w:ascii="Times New Roman" w:hAnsi="Times New Roman" w:cs="Times New Roman"/>
                <w:sz w:val="24"/>
                <w:szCs w:val="24"/>
              </w:rPr>
              <w:br/>
              <w:t>7. Диапазон измерений: 1,5</w:t>
            </w:r>
            <w:r w:rsidRPr="00084ABE">
              <w:rPr>
                <w:rFonts w:ascii="Times New Roman" w:hAnsi="Times New Roman" w:cs="Times New Roman"/>
                <w:sz w:val="24"/>
                <w:szCs w:val="24"/>
              </w:rPr>
              <w:noBreakHyphen/>
              <w:t>291 мкмоль/л.</w:t>
            </w:r>
            <w:r w:rsidRPr="00084ABE">
              <w:rPr>
                <w:rFonts w:ascii="Times New Roman" w:hAnsi="Times New Roman" w:cs="Times New Roman"/>
                <w:sz w:val="24"/>
                <w:szCs w:val="24"/>
              </w:rPr>
              <w:br/>
              <w:t>8. Количество тестов в наборе: не менее 350.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19</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20764930322 Реагенты, стандарты, калибраторы, контроли и расходные материалы для </w:t>
            </w:r>
            <w:r w:rsidRPr="00084ABE">
              <w:rPr>
                <w:rFonts w:ascii="Times New Roman" w:hAnsi="Times New Roman" w:cs="Times New Roman"/>
                <w:color w:val="000000"/>
                <w:sz w:val="24"/>
                <w:szCs w:val="24"/>
              </w:rPr>
              <w:lastRenderedPageBreak/>
              <w:t>биохимических анализаторов СРБ</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C</w:t>
            </w:r>
            <w:r w:rsidRPr="00084ABE">
              <w:rPr>
                <w:rFonts w:ascii="Times New Roman" w:hAnsi="Times New Roman" w:cs="Times New Roman"/>
                <w:sz w:val="24"/>
                <w:szCs w:val="24"/>
              </w:rPr>
              <w:noBreakHyphen/>
              <w:t xml:space="preserve">реактивного белка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Принцип метода: иммунотурбидиметрический метод с латексным усилением.</w:t>
            </w:r>
            <w:r w:rsidRPr="00084ABE">
              <w:rPr>
                <w:rFonts w:ascii="Times New Roman" w:hAnsi="Times New Roman" w:cs="Times New Roman"/>
                <w:sz w:val="24"/>
                <w:szCs w:val="24"/>
              </w:rPr>
              <w:br/>
              <w:t>3. Тип образца для исследования: сыворотка, Li</w:t>
            </w:r>
            <w:r w:rsidRPr="00084ABE">
              <w:rPr>
                <w:rFonts w:ascii="Times New Roman" w:hAnsi="Times New Roman" w:cs="Times New Roman"/>
                <w:sz w:val="24"/>
                <w:szCs w:val="24"/>
              </w:rPr>
              <w:noBreakHyphen/>
              <w:t>гепарин, К2-ЭДТА плазма.</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4. Состав набора - штрих-кодированная кассета с реагентами в составе:</w:t>
            </w:r>
            <w:r w:rsidRPr="00084ABE">
              <w:rPr>
                <w:rFonts w:ascii="Times New Roman" w:hAnsi="Times New Roman" w:cs="Times New Roman"/>
                <w:sz w:val="24"/>
                <w:szCs w:val="24"/>
              </w:rPr>
              <w:br/>
              <w:t>Реагент 1: Трис-буфер с альбумином бычьей сыворотки и иммуноглобулинами (мышиными); консервант;</w:t>
            </w:r>
            <w:r w:rsidRPr="00084ABE">
              <w:rPr>
                <w:rFonts w:ascii="Times New Roman" w:hAnsi="Times New Roman" w:cs="Times New Roman"/>
                <w:sz w:val="24"/>
                <w:szCs w:val="24"/>
              </w:rPr>
              <w:br/>
              <w:t>Реагент 2: Частицы латекса, покрытые анти</w:t>
            </w:r>
            <w:r w:rsidRPr="00084ABE">
              <w:rPr>
                <w:rFonts w:ascii="Times New Roman" w:hAnsi="Times New Roman" w:cs="Times New Roman"/>
                <w:sz w:val="24"/>
                <w:szCs w:val="24"/>
              </w:rPr>
              <w:noBreakHyphen/>
              <w:t>СРБ (</w:t>
            </w:r>
            <w:proofErr w:type="gramStart"/>
            <w:r w:rsidRPr="00084ABE">
              <w:rPr>
                <w:rFonts w:ascii="Times New Roman" w:hAnsi="Times New Roman" w:cs="Times New Roman"/>
                <w:sz w:val="24"/>
                <w:szCs w:val="24"/>
              </w:rPr>
              <w:t>мышиным</w:t>
            </w:r>
            <w:proofErr w:type="gramEnd"/>
            <w:r w:rsidRPr="00084ABE">
              <w:rPr>
                <w:rFonts w:ascii="Times New Roman" w:hAnsi="Times New Roman" w:cs="Times New Roman"/>
                <w:sz w:val="24"/>
                <w:szCs w:val="24"/>
              </w:rPr>
              <w:t>) в глициновом буфере; консервант</w:t>
            </w:r>
            <w:r w:rsidRPr="00084ABE">
              <w:rPr>
                <w:rFonts w:ascii="Times New Roman" w:hAnsi="Times New Roman" w:cs="Times New Roman"/>
                <w:sz w:val="24"/>
                <w:szCs w:val="24"/>
              </w:rPr>
              <w:br/>
              <w:t>5.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6.Стабильность вскрытого реагента на борту анализатора: не менее 12 недель.</w:t>
            </w:r>
            <w:r w:rsidRPr="00084ABE">
              <w:rPr>
                <w:rFonts w:ascii="Times New Roman" w:hAnsi="Times New Roman" w:cs="Times New Roman"/>
                <w:sz w:val="24"/>
                <w:szCs w:val="24"/>
              </w:rPr>
              <w:br/>
              <w:t>7. Диапазон измерений: 1.00</w:t>
            </w:r>
            <w:r w:rsidRPr="00084ABE">
              <w:rPr>
                <w:rFonts w:ascii="Times New Roman" w:hAnsi="Times New Roman" w:cs="Times New Roman"/>
                <w:sz w:val="24"/>
                <w:szCs w:val="24"/>
              </w:rPr>
              <w:noBreakHyphen/>
              <w:t>250 мг/л.</w:t>
            </w:r>
            <w:r w:rsidRPr="00084ABE">
              <w:rPr>
                <w:rFonts w:ascii="Times New Roman" w:hAnsi="Times New Roman" w:cs="Times New Roman"/>
                <w:sz w:val="24"/>
                <w:szCs w:val="24"/>
              </w:rPr>
              <w:br/>
              <w:t>8. Количество тестов в наборе: не менее 300.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20</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20764949322 Реагенты, стандарты, калибраторы, контроля и расходные материалы для биохимических анализаторов Hitachi 902, 902 ISE. 912, 912 ISE, 917 ISE, Cobas с 311, Cobas с 111, Cobas с 111 ISE, Cobas Integra 400 Plus/ 800 и платформ модульных MODULAR ANALYTICS, cobas 6000: 19. Аспарагиновая трансаминаза МФКХ (ASTL / AST IFCC)</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аспартатаминотрансферазы (АСТ) в человеческой сыворотке крови и плазме на автоматических биохимических анализаторах.</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К2-ЭДТА плазма.</w:t>
            </w:r>
            <w:r w:rsidRPr="00084ABE">
              <w:rPr>
                <w:rFonts w:ascii="Times New Roman" w:hAnsi="Times New Roman" w:cs="Times New Roman"/>
                <w:sz w:val="24"/>
                <w:szCs w:val="24"/>
              </w:rPr>
              <w:br/>
              <w:t>3. Состав набора:</w:t>
            </w:r>
            <w:r w:rsidRPr="00084ABE">
              <w:rPr>
                <w:rFonts w:ascii="Times New Roman" w:hAnsi="Times New Roman" w:cs="Times New Roman"/>
                <w:sz w:val="24"/>
                <w:szCs w:val="24"/>
              </w:rPr>
              <w:br/>
              <w:t>Реагент 1: ТРИС-буфер: 264 ммоль/л, рН 7.8 (37 °C); L</w:t>
            </w:r>
            <w:r w:rsidRPr="00084ABE">
              <w:rPr>
                <w:rFonts w:ascii="Times New Roman" w:hAnsi="Times New Roman" w:cs="Times New Roman"/>
                <w:sz w:val="24"/>
                <w:szCs w:val="24"/>
              </w:rPr>
              <w:noBreakHyphen/>
              <w:t>аспартат:</w:t>
            </w:r>
            <w:r w:rsidRPr="00084ABE">
              <w:rPr>
                <w:rFonts w:ascii="Times New Roman" w:hAnsi="Times New Roman" w:cs="Times New Roman"/>
                <w:sz w:val="24"/>
                <w:szCs w:val="24"/>
              </w:rPr>
              <w:br/>
              <w:t>792 ммоль/л МДГ (</w:t>
            </w:r>
            <w:proofErr w:type="gramStart"/>
            <w:r w:rsidRPr="00084ABE">
              <w:rPr>
                <w:rFonts w:ascii="Times New Roman" w:hAnsi="Times New Roman" w:cs="Times New Roman"/>
                <w:sz w:val="24"/>
                <w:szCs w:val="24"/>
              </w:rPr>
              <w:t>бактериальная</w:t>
            </w:r>
            <w:proofErr w:type="gramEnd"/>
            <w:r w:rsidRPr="00084ABE">
              <w:rPr>
                <w:rFonts w:ascii="Times New Roman" w:hAnsi="Times New Roman" w:cs="Times New Roman"/>
                <w:sz w:val="24"/>
                <w:szCs w:val="24"/>
              </w:rPr>
              <w:t>): ≥24 мккат/л; ЛДГ (бактериальная): ≥ 48 мккат/л; альбумин (бычий): 0.25 %; консервант;</w:t>
            </w:r>
            <w:r w:rsidRPr="00084ABE">
              <w:rPr>
                <w:rFonts w:ascii="Times New Roman" w:hAnsi="Times New Roman" w:cs="Times New Roman"/>
                <w:sz w:val="24"/>
                <w:szCs w:val="24"/>
              </w:rPr>
              <w:br/>
              <w:t>Реагент 2: НАДН: ≥ 1.7 ммоль/л; 2</w:t>
            </w:r>
            <w:r w:rsidRPr="00084ABE">
              <w:rPr>
                <w:rFonts w:ascii="Times New Roman" w:hAnsi="Times New Roman" w:cs="Times New Roman"/>
                <w:sz w:val="24"/>
                <w:szCs w:val="24"/>
              </w:rPr>
              <w:noBreakHyphen/>
              <w:t>оксокглутарат: 94 ммоль/л; консервант.</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12 недель.</w:t>
            </w:r>
            <w:r w:rsidRPr="00084ABE">
              <w:rPr>
                <w:rFonts w:ascii="Times New Roman" w:hAnsi="Times New Roman" w:cs="Times New Roman"/>
                <w:sz w:val="24"/>
                <w:szCs w:val="24"/>
              </w:rPr>
              <w:br/>
              <w:t>6. Диапазон измерений: 5</w:t>
            </w:r>
            <w:r w:rsidRPr="00084ABE">
              <w:rPr>
                <w:rFonts w:ascii="Times New Roman" w:hAnsi="Times New Roman" w:cs="Times New Roman"/>
                <w:sz w:val="24"/>
                <w:szCs w:val="24"/>
              </w:rPr>
              <w:noBreakHyphen/>
              <w:t>700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7. Количество тестов в наборе: не менее 500.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21</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20764957322 Реагенты, стандарты, калибраторы, контроли и расходные </w:t>
            </w:r>
            <w:r w:rsidRPr="00084ABE">
              <w:rPr>
                <w:rFonts w:ascii="Times New Roman" w:hAnsi="Times New Roman" w:cs="Times New Roman"/>
                <w:color w:val="000000"/>
                <w:sz w:val="24"/>
                <w:szCs w:val="24"/>
              </w:rPr>
              <w:lastRenderedPageBreak/>
              <w:t>материалы для биохимических анализаторов АЛТ</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45</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1.Назначение: Набор реагентов для количественного определения содержания аланинаминотрансферазы (АЛТ) в человеческой сыворотке крови и плазме на автоматических биохимических анализаторах.</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2. Тип образца для исследования: сыворотка, Li</w:t>
            </w:r>
            <w:r w:rsidRPr="00084ABE">
              <w:rPr>
                <w:rFonts w:ascii="Times New Roman" w:hAnsi="Times New Roman" w:cs="Times New Roman"/>
                <w:sz w:val="24"/>
                <w:szCs w:val="24"/>
              </w:rPr>
              <w:noBreakHyphen/>
              <w:t>гепарин и K2</w:t>
            </w:r>
            <w:r w:rsidRPr="00084ABE">
              <w:rPr>
                <w:rFonts w:ascii="Times New Roman" w:hAnsi="Times New Roman" w:cs="Times New Roman"/>
                <w:sz w:val="24"/>
                <w:szCs w:val="24"/>
              </w:rPr>
              <w:noBreakHyphen/>
              <w:t>ЭДТА плазма</w:t>
            </w:r>
            <w:r w:rsidRPr="00084ABE">
              <w:rPr>
                <w:rFonts w:ascii="Times New Roman" w:hAnsi="Times New Roman" w:cs="Times New Roman"/>
                <w:sz w:val="24"/>
                <w:szCs w:val="24"/>
              </w:rPr>
              <w:br/>
              <w:t>3. Состав набора:</w:t>
            </w:r>
            <w:r w:rsidRPr="00084ABE">
              <w:rPr>
                <w:rFonts w:ascii="Times New Roman" w:hAnsi="Times New Roman" w:cs="Times New Roman"/>
                <w:sz w:val="24"/>
                <w:szCs w:val="24"/>
              </w:rPr>
              <w:br/>
              <w:t>Реагент 1: ТРИС-буфер: 224 ммоль/л, рН 7.3 (37 °C); L</w:t>
            </w:r>
            <w:r w:rsidRPr="00084ABE">
              <w:rPr>
                <w:rFonts w:ascii="Times New Roman" w:hAnsi="Times New Roman" w:cs="Times New Roman"/>
                <w:sz w:val="24"/>
                <w:szCs w:val="24"/>
              </w:rPr>
              <w:noBreakHyphen/>
              <w:t>аланин: 1120 ммоль/л; альбумин (бычий): 0.25 %; лактатгидрогеназа (</w:t>
            </w:r>
            <w:proofErr w:type="gramStart"/>
            <w:r w:rsidRPr="00084ABE">
              <w:rPr>
                <w:rFonts w:ascii="Times New Roman" w:hAnsi="Times New Roman" w:cs="Times New Roman"/>
                <w:sz w:val="24"/>
                <w:szCs w:val="24"/>
              </w:rPr>
              <w:t>бактериальная</w:t>
            </w:r>
            <w:proofErr w:type="gramEnd"/>
            <w:r w:rsidRPr="00084ABE">
              <w:rPr>
                <w:rFonts w:ascii="Times New Roman" w:hAnsi="Times New Roman" w:cs="Times New Roman"/>
                <w:sz w:val="24"/>
                <w:szCs w:val="24"/>
              </w:rPr>
              <w:t>): не менее 45 мккат/л; стабилизаторы; консервант</w:t>
            </w:r>
            <w:r w:rsidRPr="00084ABE">
              <w:rPr>
                <w:rFonts w:ascii="Times New Roman" w:hAnsi="Times New Roman" w:cs="Times New Roman"/>
                <w:sz w:val="24"/>
                <w:szCs w:val="24"/>
              </w:rPr>
              <w:br/>
              <w:t>Реагент: 2</w:t>
            </w:r>
            <w:r w:rsidRPr="00084ABE">
              <w:rPr>
                <w:rFonts w:ascii="Times New Roman" w:hAnsi="Times New Roman" w:cs="Times New Roman"/>
                <w:sz w:val="24"/>
                <w:szCs w:val="24"/>
              </w:rPr>
              <w:noBreakHyphen/>
              <w:t>Оксоглютарат: 94 ммоль/л; НАДН: не менее 1.7 ммоль/л; добавки; консервант</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12 недель.</w:t>
            </w:r>
            <w:r w:rsidRPr="00084ABE">
              <w:rPr>
                <w:rFonts w:ascii="Times New Roman" w:hAnsi="Times New Roman" w:cs="Times New Roman"/>
                <w:sz w:val="24"/>
                <w:szCs w:val="24"/>
              </w:rPr>
              <w:br/>
              <w:t>6. Диапазон измерений: 5</w:t>
            </w:r>
            <w:r w:rsidRPr="00084ABE">
              <w:rPr>
                <w:rFonts w:ascii="Times New Roman" w:hAnsi="Times New Roman" w:cs="Times New Roman"/>
                <w:sz w:val="24"/>
                <w:szCs w:val="24"/>
              </w:rPr>
              <w:noBreakHyphen/>
              <w:t>700</w:t>
            </w:r>
            <w:proofErr w:type="gramStart"/>
            <w:r w:rsidRPr="00084ABE">
              <w:rPr>
                <w:rFonts w:ascii="Times New Roman" w:hAnsi="Times New Roman" w:cs="Times New Roman"/>
                <w:sz w:val="24"/>
                <w:szCs w:val="24"/>
              </w:rPr>
              <w:t xml:space="preserve"> Е</w:t>
            </w:r>
            <w:proofErr w:type="gramEnd"/>
            <w:r w:rsidRPr="00084ABE">
              <w:rPr>
                <w:rFonts w:ascii="Times New Roman" w:hAnsi="Times New Roman" w:cs="Times New Roman"/>
                <w:sz w:val="24"/>
                <w:szCs w:val="24"/>
              </w:rPr>
              <w:t>/л.</w:t>
            </w:r>
            <w:r w:rsidRPr="00084ABE">
              <w:rPr>
                <w:rFonts w:ascii="Times New Roman" w:hAnsi="Times New Roman" w:cs="Times New Roman"/>
                <w:sz w:val="24"/>
                <w:szCs w:val="24"/>
              </w:rPr>
              <w:br/>
              <w:t>7. Количество тестов в наборе: не менее 500.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22</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20767107322 Реагенты, стандарты, калибраторы, контроли и расходные материалы для биохимических анализаторов Триглицериды</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триглицеридов в сыворотке и плазме крови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K2</w:t>
            </w:r>
            <w:r w:rsidRPr="00084ABE">
              <w:rPr>
                <w:rFonts w:ascii="Times New Roman" w:hAnsi="Times New Roman" w:cs="Times New Roman"/>
                <w:sz w:val="24"/>
                <w:szCs w:val="24"/>
              </w:rPr>
              <w:noBreakHyphen/>
              <w:t>ЭДТА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ПИПЕС-буфер: 50 ммоль/л, pH 6.8; Mg2+</w:t>
            </w:r>
            <w:proofErr w:type="gramStart"/>
            <w:r w:rsidRPr="00084ABE">
              <w:rPr>
                <w:rFonts w:ascii="Times New Roman" w:hAnsi="Times New Roman" w:cs="Times New Roman"/>
                <w:sz w:val="24"/>
                <w:szCs w:val="24"/>
              </w:rPr>
              <w:t xml:space="preserve"> :</w:t>
            </w:r>
            <w:proofErr w:type="gramEnd"/>
            <w:r w:rsidRPr="00084ABE">
              <w:rPr>
                <w:rFonts w:ascii="Times New Roman" w:hAnsi="Times New Roman" w:cs="Times New Roman"/>
                <w:sz w:val="24"/>
                <w:szCs w:val="24"/>
              </w:rPr>
              <w:t xml:space="preserve"> 40 ммоль/л; холат натрия: 0.20 ммоль/л; АТФ ≥ 1.4 ммоль/л; 4</w:t>
            </w:r>
            <w:r w:rsidRPr="00084ABE">
              <w:rPr>
                <w:rFonts w:ascii="Times New Roman" w:hAnsi="Times New Roman" w:cs="Times New Roman"/>
                <w:sz w:val="24"/>
                <w:szCs w:val="24"/>
              </w:rPr>
              <w:noBreakHyphen/>
              <w:t>аминофеназон ≥ 0.13 ммоль/л; 4</w:t>
            </w:r>
            <w:r w:rsidRPr="00084ABE">
              <w:rPr>
                <w:rFonts w:ascii="Times New Roman" w:hAnsi="Times New Roman" w:cs="Times New Roman"/>
                <w:sz w:val="24"/>
                <w:szCs w:val="24"/>
              </w:rPr>
              <w:noBreakHyphen/>
              <w:t>хлорфенол: 4.7 ммоль/л; липаза липопротеин (Pseudomonas spec.): ≥ 83 мккат/л; глицерокиназа (Bacillus stearothermophilus): ≥ 3 мккат/л; оксидаза глицерин фосфата (E. coli): ≥ 41 мккат/л; пероксидаза (хрена): ≥ 1.6 мккат/л;</w:t>
            </w:r>
            <w:r w:rsidRPr="00084ABE">
              <w:rPr>
                <w:rFonts w:ascii="Times New Roman" w:hAnsi="Times New Roman" w:cs="Times New Roman"/>
                <w:sz w:val="24"/>
                <w:szCs w:val="24"/>
              </w:rPr>
              <w:br/>
              <w:t>консервант, стабилизаторы.</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8 недель.</w:t>
            </w:r>
            <w:r w:rsidRPr="00084ABE">
              <w:rPr>
                <w:rFonts w:ascii="Times New Roman" w:hAnsi="Times New Roman" w:cs="Times New Roman"/>
                <w:sz w:val="24"/>
                <w:szCs w:val="24"/>
              </w:rPr>
              <w:br/>
              <w:t>6. Диапазон измерений: 0.1</w:t>
            </w:r>
            <w:r w:rsidRPr="00084ABE">
              <w:rPr>
                <w:rFonts w:ascii="Times New Roman" w:hAnsi="Times New Roman" w:cs="Times New Roman"/>
                <w:sz w:val="24"/>
                <w:szCs w:val="24"/>
              </w:rPr>
              <w:noBreakHyphen/>
              <w:t>10.0 ммоль/л.</w:t>
            </w:r>
            <w:r w:rsidRPr="00084ABE">
              <w:rPr>
                <w:rFonts w:ascii="Times New Roman" w:hAnsi="Times New Roman" w:cs="Times New Roman"/>
                <w:sz w:val="24"/>
                <w:szCs w:val="24"/>
              </w:rPr>
              <w:br/>
              <w:t>7. Количество тестов в наборе: не менее 250.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23</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4489241190 Реагенты, стандарты, калибраторы, контроли и расходные материалы для биохимических </w:t>
            </w:r>
            <w:r w:rsidRPr="00084ABE">
              <w:rPr>
                <w:rFonts w:ascii="Times New Roman" w:hAnsi="Times New Roman" w:cs="Times New Roman"/>
                <w:color w:val="000000"/>
                <w:sz w:val="24"/>
                <w:szCs w:val="24"/>
              </w:rPr>
              <w:lastRenderedPageBreak/>
              <w:t>анализаторов Детергент</w:t>
            </w:r>
            <w:proofErr w:type="gramStart"/>
            <w:r w:rsidRPr="00084ABE">
              <w:rPr>
                <w:rFonts w:ascii="Times New Roman" w:hAnsi="Times New Roman" w:cs="Times New Roman"/>
                <w:color w:val="000000"/>
                <w:sz w:val="24"/>
                <w:szCs w:val="24"/>
              </w:rPr>
              <w:t>NaOH</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готовый к использованию промывочный раствор для проб</w:t>
            </w:r>
            <w:proofErr w:type="gramStart"/>
            <w:r w:rsidRPr="00084ABE">
              <w:rPr>
                <w:rFonts w:ascii="Times New Roman" w:hAnsi="Times New Roman" w:cs="Times New Roman"/>
                <w:sz w:val="24"/>
                <w:szCs w:val="24"/>
              </w:rPr>
              <w:t>о-</w:t>
            </w:r>
            <w:proofErr w:type="gramEnd"/>
            <w:r w:rsidRPr="00084ABE">
              <w:rPr>
                <w:rFonts w:ascii="Times New Roman" w:hAnsi="Times New Roman" w:cs="Times New Roman"/>
                <w:sz w:val="24"/>
                <w:szCs w:val="24"/>
              </w:rPr>
              <w:t xml:space="preserve"> и реагентоотборников автоматических биохимических анализаторов.</w:t>
            </w:r>
            <w:r w:rsidRPr="00084ABE">
              <w:rPr>
                <w:rFonts w:ascii="Times New Roman" w:hAnsi="Times New Roman" w:cs="Times New Roman"/>
                <w:sz w:val="24"/>
                <w:szCs w:val="24"/>
              </w:rPr>
              <w:br/>
              <w:t>2. Состав:  NaOH 1 моль/</w:t>
            </w:r>
            <w:proofErr w:type="gramStart"/>
            <w:r w:rsidRPr="00084ABE">
              <w:rPr>
                <w:rFonts w:ascii="Times New Roman" w:hAnsi="Times New Roman" w:cs="Times New Roman"/>
                <w:sz w:val="24"/>
                <w:szCs w:val="24"/>
              </w:rPr>
              <w:t>л</w:t>
            </w:r>
            <w:proofErr w:type="gramEnd"/>
            <w:r w:rsidRPr="00084ABE">
              <w:rPr>
                <w:rFonts w:ascii="Times New Roman" w:hAnsi="Times New Roman" w:cs="Times New Roman"/>
                <w:sz w:val="24"/>
                <w:szCs w:val="24"/>
              </w:rPr>
              <w:t>; детергент.</w:t>
            </w:r>
            <w:r w:rsidRPr="00084ABE">
              <w:rPr>
                <w:rFonts w:ascii="Times New Roman" w:hAnsi="Times New Roman" w:cs="Times New Roman"/>
                <w:sz w:val="24"/>
                <w:szCs w:val="24"/>
              </w:rPr>
              <w:br/>
              <w:t>3. Стабильность на борту анализатора: не менее 12 недель.</w:t>
            </w:r>
            <w:r w:rsidRPr="00084ABE">
              <w:rPr>
                <w:rFonts w:ascii="Times New Roman" w:hAnsi="Times New Roman" w:cs="Times New Roman"/>
                <w:sz w:val="24"/>
                <w:szCs w:val="24"/>
              </w:rPr>
              <w:br/>
              <w:t>4. Фасовка: кассета с реагентом объемом не менее 66 мл.</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5. Наличие штрих-кода для автоматического распознавания реагента анализатором.</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24</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4880285190 Реагенты, стандарты, калибраторы, контроли и расходные материалы для биохимических анализаторов Раствор</w:t>
            </w:r>
            <w:proofErr w:type="gramStart"/>
            <w:r w:rsidRPr="00084ABE">
              <w:rPr>
                <w:rFonts w:ascii="Times New Roman" w:hAnsi="Times New Roman" w:cs="Times New Roman"/>
                <w:color w:val="000000"/>
                <w:sz w:val="24"/>
                <w:szCs w:val="24"/>
              </w:rPr>
              <w:t>1</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6</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 Назначение: готовый к использованию раствор для промывки реакционных кювет и дозирующих устройств автоматических биохимических анализаторов. </w:t>
            </w:r>
            <w:r w:rsidRPr="00084ABE">
              <w:rPr>
                <w:rFonts w:ascii="Times New Roman" w:hAnsi="Times New Roman" w:cs="Times New Roman"/>
                <w:sz w:val="24"/>
                <w:szCs w:val="24"/>
              </w:rPr>
              <w:br/>
              <w:t>2. Состав: NaOH:  1 моль/</w:t>
            </w:r>
            <w:proofErr w:type="gramStart"/>
            <w:r w:rsidRPr="00084ABE">
              <w:rPr>
                <w:rFonts w:ascii="Times New Roman" w:hAnsi="Times New Roman" w:cs="Times New Roman"/>
                <w:sz w:val="24"/>
                <w:szCs w:val="24"/>
              </w:rPr>
              <w:t>л</w:t>
            </w:r>
            <w:proofErr w:type="gramEnd"/>
            <w:r w:rsidRPr="00084ABE">
              <w:rPr>
                <w:rFonts w:ascii="Times New Roman" w:hAnsi="Times New Roman" w:cs="Times New Roman"/>
                <w:sz w:val="24"/>
                <w:szCs w:val="24"/>
              </w:rPr>
              <w:t>, детергент: 4%.</w:t>
            </w:r>
            <w:r w:rsidRPr="00084ABE">
              <w:rPr>
                <w:rFonts w:ascii="Times New Roman" w:hAnsi="Times New Roman" w:cs="Times New Roman"/>
                <w:sz w:val="24"/>
                <w:szCs w:val="24"/>
              </w:rPr>
              <w:br/>
              <w:t>3. Стабильность на борту анализатора: не менее 10 недель.</w:t>
            </w:r>
            <w:r w:rsidRPr="00084ABE">
              <w:rPr>
                <w:rFonts w:ascii="Times New Roman" w:hAnsi="Times New Roman" w:cs="Times New Roman"/>
                <w:sz w:val="24"/>
                <w:szCs w:val="24"/>
              </w:rPr>
              <w:br/>
              <w:t>4. Фасовка: не менее 2 ёмкостей объемом не менее 1,8 л.</w:t>
            </w:r>
            <w:r w:rsidRPr="00084ABE">
              <w:rPr>
                <w:rFonts w:ascii="Times New Roman" w:hAnsi="Times New Roman" w:cs="Times New Roman"/>
                <w:sz w:val="24"/>
                <w:szCs w:val="24"/>
              </w:rPr>
              <w:br/>
              <w:t>5. Наличие штрих-кода для автоматического распознавания реагента анализатором.</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25</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4880307190 Реагенты, стандарты, калибраторы, контроли и расходные материалы для биохимических анализаторов Раствор</w:t>
            </w:r>
            <w:proofErr w:type="gramStart"/>
            <w:r w:rsidRPr="00084ABE">
              <w:rPr>
                <w:rFonts w:ascii="Times New Roman" w:hAnsi="Times New Roman" w:cs="Times New Roman"/>
                <w:color w:val="000000"/>
                <w:sz w:val="24"/>
                <w:szCs w:val="24"/>
              </w:rPr>
              <w:t>2</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 Назначение: готовый к использованию кислотный раствор для промывки устройст дозирования проб и реагентов автоматических биохимических анализаторов. </w:t>
            </w:r>
            <w:r w:rsidRPr="00084ABE">
              <w:rPr>
                <w:rFonts w:ascii="Times New Roman" w:hAnsi="Times New Roman" w:cs="Times New Roman"/>
                <w:sz w:val="24"/>
                <w:szCs w:val="24"/>
              </w:rPr>
              <w:br/>
              <w:t>2. Состав: буфер; детергент: 310 ммоль/л моногидрата лимонной кислоты.</w:t>
            </w:r>
            <w:r w:rsidRPr="00084ABE">
              <w:rPr>
                <w:rFonts w:ascii="Times New Roman" w:hAnsi="Times New Roman" w:cs="Times New Roman"/>
                <w:sz w:val="24"/>
                <w:szCs w:val="24"/>
              </w:rPr>
              <w:br/>
              <w:t>3. Стабильность на борту анализатора: не менее 12 недель.</w:t>
            </w:r>
            <w:r w:rsidRPr="00084ABE">
              <w:rPr>
                <w:rFonts w:ascii="Times New Roman" w:hAnsi="Times New Roman" w:cs="Times New Roman"/>
                <w:sz w:val="24"/>
                <w:szCs w:val="24"/>
              </w:rPr>
              <w:br/>
              <w:t>4. Фасовка: не менее 2 ёмкостей объемом не менее 1,8 л.</w:t>
            </w:r>
            <w:r w:rsidRPr="00084ABE">
              <w:rPr>
                <w:rFonts w:ascii="Times New Roman" w:hAnsi="Times New Roman" w:cs="Times New Roman"/>
                <w:sz w:val="24"/>
                <w:szCs w:val="24"/>
              </w:rPr>
              <w:br/>
              <w:t>5. Наличие штрих-кода для автоматического распознавания реагента анализатором.</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26</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4708725190 Реагенты, стандарты, калибраторы, контроли и расходные материалы для биохимических анализаторов Раствор промывочный</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готовый к использованию раствор для промывки пробоотборника или реакционной камеры автоматических биохимических анализаторов.</w:t>
            </w:r>
            <w:r w:rsidRPr="00084ABE">
              <w:rPr>
                <w:rFonts w:ascii="Times New Roman" w:hAnsi="Times New Roman" w:cs="Times New Roman"/>
                <w:sz w:val="24"/>
                <w:szCs w:val="24"/>
              </w:rPr>
              <w:br/>
              <w:t>2. Состав: NaOH: 1 моль/л.</w:t>
            </w:r>
            <w:r w:rsidRPr="00084ABE">
              <w:rPr>
                <w:rFonts w:ascii="Times New Roman" w:hAnsi="Times New Roman" w:cs="Times New Roman"/>
                <w:sz w:val="24"/>
                <w:szCs w:val="24"/>
              </w:rPr>
              <w:br/>
              <w:t>3. Стабильность на борту анализатора: не менее 4 недель.</w:t>
            </w:r>
            <w:r w:rsidRPr="00084ABE">
              <w:rPr>
                <w:rFonts w:ascii="Times New Roman" w:hAnsi="Times New Roman" w:cs="Times New Roman"/>
                <w:sz w:val="24"/>
                <w:szCs w:val="24"/>
              </w:rPr>
              <w:br/>
              <w:t>4. Фасовка: не менее 12 флаконов объемом 59 мл.</w:t>
            </w:r>
            <w:r w:rsidRPr="00084ABE">
              <w:rPr>
                <w:rFonts w:ascii="Times New Roman" w:hAnsi="Times New Roman" w:cs="Times New Roman"/>
                <w:sz w:val="24"/>
                <w:szCs w:val="24"/>
              </w:rPr>
              <w:br/>
              <w:t>5. Наличие штрих-кода для автоматического распознавания реагента анализатором.</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27</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4555040001 Реагенты и расходные материалы к биохимическим анализаторам Кюветы</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 Назначение: пластиковые многоразовые реакционные кюветы для автоматического биохимического анализатора. </w:t>
            </w:r>
            <w:r w:rsidRPr="00084ABE">
              <w:rPr>
                <w:rFonts w:ascii="Times New Roman" w:hAnsi="Times New Roman" w:cs="Times New Roman"/>
                <w:sz w:val="24"/>
                <w:szCs w:val="24"/>
              </w:rPr>
              <w:br/>
              <w:t>2. Фасовка: не менее 18 сегментов по 11 кювет в упаковке.</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28</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5422485190 Реагенты для анализаторов биохимических  Экотергент</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10</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готовый к использованию реагент для добавления в реакционную ванну автоматических биохимических анализаторов.</w:t>
            </w:r>
            <w:r w:rsidRPr="00084ABE">
              <w:rPr>
                <w:rFonts w:ascii="Times New Roman" w:hAnsi="Times New Roman" w:cs="Times New Roman"/>
                <w:sz w:val="24"/>
                <w:szCs w:val="24"/>
              </w:rPr>
              <w:br/>
              <w:t>2. Состав: детергент.</w:t>
            </w:r>
            <w:r w:rsidRPr="00084ABE">
              <w:rPr>
                <w:rFonts w:ascii="Times New Roman" w:hAnsi="Times New Roman" w:cs="Times New Roman"/>
                <w:sz w:val="24"/>
                <w:szCs w:val="24"/>
              </w:rPr>
              <w:br/>
              <w:t>3. Стабильность на борту анализатора: не менее 4 недель.</w:t>
            </w:r>
            <w:r w:rsidRPr="00084ABE">
              <w:rPr>
                <w:rFonts w:ascii="Times New Roman" w:hAnsi="Times New Roman" w:cs="Times New Roman"/>
                <w:sz w:val="24"/>
                <w:szCs w:val="24"/>
              </w:rPr>
              <w:br/>
              <w:t>4. Фасовка: кассета с реагентом объемом не менее 60 мл.</w:t>
            </w:r>
            <w:r w:rsidRPr="00084ABE">
              <w:rPr>
                <w:rFonts w:ascii="Times New Roman" w:hAnsi="Times New Roman" w:cs="Times New Roman"/>
                <w:sz w:val="24"/>
                <w:szCs w:val="24"/>
              </w:rPr>
              <w:br/>
              <w:t>5. Наличие штрих-кода для автоматического распознавания реагента анализатором.</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29</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5117003190 Реагенты, стандарты, калибраторы, контроли и расходные материалы для биохимических анализаторов Контроль универсальный I</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лиофилизованная контрольная сыворотка для проведения процедур контроля качества на автоматических анализаторах.</w:t>
            </w:r>
            <w:r w:rsidRPr="00084ABE">
              <w:rPr>
                <w:rFonts w:ascii="Times New Roman" w:hAnsi="Times New Roman" w:cs="Times New Roman"/>
                <w:sz w:val="24"/>
                <w:szCs w:val="24"/>
              </w:rPr>
              <w:br/>
              <w:t>2. Состав: человеческая сыворотка крови с химическими добавками и</w:t>
            </w:r>
            <w:r w:rsidRPr="00084ABE">
              <w:rPr>
                <w:rFonts w:ascii="Times New Roman" w:hAnsi="Times New Roman" w:cs="Times New Roman"/>
                <w:sz w:val="24"/>
                <w:szCs w:val="24"/>
              </w:rPr>
              <w:br/>
              <w:t xml:space="preserve">материалом биологического происхождения, стабилизаторы. </w:t>
            </w:r>
            <w:r w:rsidRPr="00084ABE">
              <w:rPr>
                <w:rFonts w:ascii="Times New Roman" w:hAnsi="Times New Roman" w:cs="Times New Roman"/>
                <w:sz w:val="24"/>
                <w:szCs w:val="24"/>
              </w:rPr>
              <w:br/>
              <w:t xml:space="preserve">3. Содержит компоненты в физиологической концентрации: </w:t>
            </w:r>
            <w:proofErr w:type="gramStart"/>
            <w:r w:rsidRPr="00084ABE">
              <w:rPr>
                <w:rFonts w:ascii="Times New Roman" w:hAnsi="Times New Roman" w:cs="Times New Roman"/>
                <w:sz w:val="24"/>
                <w:szCs w:val="24"/>
              </w:rPr>
              <w:t xml:space="preserve">ACP, ACP-NPP, ACP-P, ALB, ALP, ALT, AMYL, AMYL-P, AST, BIL-D, BIL-T, BUN, Ca, CHE, CHOL, CK, CREA, Fe, GGT, GLDH, GLUC, HBDH, LACT, LDH, LIP, Mg, PHOS, SALI, TG, TP, UA, UREA, CK-MB, Apo-A1, Apo-B, HDL-C, LDL-C, Cl, K, Na, Li, ALBT, ATRYP, ASLO, C3, C4, CERU, CRP, HGLOB, IGA, IGG, IGM, KAPPA, LAMBDA, PREA, TP, TRSF. </w:t>
            </w:r>
            <w:r w:rsidRPr="00084ABE">
              <w:rPr>
                <w:rFonts w:ascii="Times New Roman" w:hAnsi="Times New Roman" w:cs="Times New Roman"/>
                <w:sz w:val="24"/>
                <w:szCs w:val="24"/>
              </w:rPr>
              <w:br/>
              <w:t>4.</w:t>
            </w:r>
            <w:proofErr w:type="gramEnd"/>
            <w:r w:rsidRPr="00084ABE">
              <w:rPr>
                <w:rFonts w:ascii="Times New Roman" w:hAnsi="Times New Roman" w:cs="Times New Roman"/>
                <w:sz w:val="24"/>
                <w:szCs w:val="24"/>
              </w:rPr>
              <w:t xml:space="preserve"> Наличие в упаковке штрих-кода производителя, распознаваемого анализатором, содержащего информацию о концентрации контрольных компонентов.</w:t>
            </w:r>
            <w:r w:rsidRPr="00084ABE">
              <w:rPr>
                <w:rFonts w:ascii="Times New Roman" w:hAnsi="Times New Roman" w:cs="Times New Roman"/>
                <w:sz w:val="24"/>
                <w:szCs w:val="24"/>
              </w:rPr>
              <w:br/>
              <w:t>5. Фасовка: не менее 20 флаконов объемом не менее 5 мл.</w:t>
            </w:r>
            <w:r w:rsidRPr="00084ABE">
              <w:rPr>
                <w:rFonts w:ascii="Times New Roman" w:hAnsi="Times New Roman" w:cs="Times New Roman"/>
                <w:sz w:val="24"/>
                <w:szCs w:val="24"/>
              </w:rPr>
              <w:br/>
              <w:t>6. Стабильность компонентов после растворения:</w:t>
            </w:r>
            <w:r w:rsidRPr="00084ABE">
              <w:rPr>
                <w:rFonts w:ascii="Times New Roman" w:hAnsi="Times New Roman" w:cs="Times New Roman"/>
                <w:sz w:val="24"/>
                <w:szCs w:val="24"/>
              </w:rPr>
              <w:br/>
              <w:t>не менее 12 часов при  +15 - +25</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не менее 5 дней при  +2 - +8°С</w:t>
            </w:r>
            <w:r w:rsidRPr="00084ABE">
              <w:rPr>
                <w:rFonts w:ascii="Times New Roman" w:hAnsi="Times New Roman" w:cs="Times New Roman"/>
                <w:sz w:val="24"/>
                <w:szCs w:val="24"/>
              </w:rPr>
              <w:br/>
              <w:t>не менее 28 дней при  -15 - -25°С (с однократной заморозкой)</w:t>
            </w:r>
            <w:r w:rsidRPr="00084ABE">
              <w:rPr>
                <w:rFonts w:ascii="Times New Roman" w:hAnsi="Times New Roman" w:cs="Times New Roman"/>
                <w:sz w:val="24"/>
                <w:szCs w:val="24"/>
              </w:rPr>
              <w:br/>
              <w:t>Стабильность общего билирубина, прямого билирубина, кислой фосфатазы, простатической кислой фосфатазы и остаточной железосвязывающей способности в восстановленной контрольной сыворотке крови:</w:t>
            </w:r>
            <w:r w:rsidRPr="00084ABE">
              <w:rPr>
                <w:rFonts w:ascii="Times New Roman" w:hAnsi="Times New Roman" w:cs="Times New Roman"/>
                <w:sz w:val="24"/>
                <w:szCs w:val="24"/>
              </w:rPr>
              <w:br/>
              <w:t>не менее 8 часов при  +15 - +25°С</w:t>
            </w:r>
            <w:r w:rsidRPr="00084ABE">
              <w:rPr>
                <w:rFonts w:ascii="Times New Roman" w:hAnsi="Times New Roman" w:cs="Times New Roman"/>
                <w:sz w:val="24"/>
                <w:szCs w:val="24"/>
              </w:rPr>
              <w:br/>
              <w:t>не менее 24 чаосв при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не менее 14 дней при  -15 - -25°С (с однократн</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30</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5117216190 Реагенты, стандарты, калибраторы, контроли и расходные материалы для биохимических анализаторов Контроль универсальный II</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лиофилизованная контрольная сыворотка для проведения процедур контроля качества на автоматических анализаторах.</w:t>
            </w:r>
            <w:r w:rsidRPr="00084ABE">
              <w:rPr>
                <w:rFonts w:ascii="Times New Roman" w:hAnsi="Times New Roman" w:cs="Times New Roman"/>
                <w:sz w:val="24"/>
                <w:szCs w:val="24"/>
              </w:rPr>
              <w:br/>
              <w:t>2. Состав: человеческая сыворотка крови с химическими добавками и</w:t>
            </w:r>
            <w:r w:rsidRPr="00084ABE">
              <w:rPr>
                <w:rFonts w:ascii="Times New Roman" w:hAnsi="Times New Roman" w:cs="Times New Roman"/>
                <w:sz w:val="24"/>
                <w:szCs w:val="24"/>
              </w:rPr>
              <w:br/>
              <w:t xml:space="preserve">материалом биологического происхождения, стабилизаторы. </w:t>
            </w:r>
            <w:r w:rsidRPr="00084ABE">
              <w:rPr>
                <w:rFonts w:ascii="Times New Roman" w:hAnsi="Times New Roman" w:cs="Times New Roman"/>
                <w:sz w:val="24"/>
                <w:szCs w:val="24"/>
              </w:rPr>
              <w:br/>
              <w:t xml:space="preserve">3. Содержит компоненты в патологической концентрации: </w:t>
            </w:r>
            <w:proofErr w:type="gramStart"/>
            <w:r w:rsidRPr="00084ABE">
              <w:rPr>
                <w:rFonts w:ascii="Times New Roman" w:hAnsi="Times New Roman" w:cs="Times New Roman"/>
                <w:sz w:val="24"/>
                <w:szCs w:val="24"/>
              </w:rPr>
              <w:t xml:space="preserve">ACP, ACP-NPP, ACP-P, ALB, ALP, ALT, AMYL, AMYL-P, AST, BIL-D, BIL-T, BUN, Ca, CHE, CHOL, CK, CREA, Fe, GGT, GLDH, GLUC, HBDH, LACT, LDH, LIP, Mg, PHOS, SALI, TG, TP, UA, UREA, CK-MB, Apo-A1, Apo-B, HDL-C, LDL-C, Cl, K, Na, Li, ALBT, ATRYP, ASLO, C3, C4, CERU, CRP, HGLOB, IGA, IGG, IGM, KAPPA, LAMBDA, PREA, TP, TRSF. </w:t>
            </w:r>
            <w:r w:rsidRPr="00084ABE">
              <w:rPr>
                <w:rFonts w:ascii="Times New Roman" w:hAnsi="Times New Roman" w:cs="Times New Roman"/>
                <w:sz w:val="24"/>
                <w:szCs w:val="24"/>
              </w:rPr>
              <w:br/>
              <w:t>4.</w:t>
            </w:r>
            <w:proofErr w:type="gramEnd"/>
            <w:r w:rsidRPr="00084ABE">
              <w:rPr>
                <w:rFonts w:ascii="Times New Roman" w:hAnsi="Times New Roman" w:cs="Times New Roman"/>
                <w:sz w:val="24"/>
                <w:szCs w:val="24"/>
              </w:rPr>
              <w:t xml:space="preserve"> Наличие в упаковке штрих-кода производителя, распознаваемого анализатором, содержащего информацию о концентрации контрольных компонентов.</w:t>
            </w:r>
            <w:r w:rsidRPr="00084ABE">
              <w:rPr>
                <w:rFonts w:ascii="Times New Roman" w:hAnsi="Times New Roman" w:cs="Times New Roman"/>
                <w:sz w:val="24"/>
                <w:szCs w:val="24"/>
              </w:rPr>
              <w:br/>
              <w:t>5. Фасовка: не менее 20 флаконов объемом не менее 5 мл.</w:t>
            </w:r>
            <w:r w:rsidRPr="00084ABE">
              <w:rPr>
                <w:rFonts w:ascii="Times New Roman" w:hAnsi="Times New Roman" w:cs="Times New Roman"/>
                <w:sz w:val="24"/>
                <w:szCs w:val="24"/>
              </w:rPr>
              <w:br/>
              <w:t>6. Стабильность компонентов после растворения:</w:t>
            </w:r>
            <w:r w:rsidRPr="00084ABE">
              <w:rPr>
                <w:rFonts w:ascii="Times New Roman" w:hAnsi="Times New Roman" w:cs="Times New Roman"/>
                <w:sz w:val="24"/>
                <w:szCs w:val="24"/>
              </w:rPr>
              <w:br/>
              <w:t>не менее 12 часов при  +15 - +25</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не менее 5 дней при  +2 - +8°С</w:t>
            </w:r>
            <w:r w:rsidRPr="00084ABE">
              <w:rPr>
                <w:rFonts w:ascii="Times New Roman" w:hAnsi="Times New Roman" w:cs="Times New Roman"/>
                <w:sz w:val="24"/>
                <w:szCs w:val="24"/>
              </w:rPr>
              <w:br/>
              <w:t>не менее 28 дней при  -15 - -25°С (с однократной заморозкой)</w:t>
            </w:r>
            <w:r w:rsidRPr="00084ABE">
              <w:rPr>
                <w:rFonts w:ascii="Times New Roman" w:hAnsi="Times New Roman" w:cs="Times New Roman"/>
                <w:sz w:val="24"/>
                <w:szCs w:val="24"/>
              </w:rPr>
              <w:br/>
              <w:t>Стабильность общего билирубина, прямого билирубина, кислой фосфатазы, простатической кислой фосфатазы и остаточной железосвязывающей способности в восстановленной контрольной сыворотке крови:</w:t>
            </w:r>
            <w:r w:rsidRPr="00084ABE">
              <w:rPr>
                <w:rFonts w:ascii="Times New Roman" w:hAnsi="Times New Roman" w:cs="Times New Roman"/>
                <w:sz w:val="24"/>
                <w:szCs w:val="24"/>
              </w:rPr>
              <w:br/>
              <w:t>не менее 8 часов при  +15 - +25°С</w:t>
            </w:r>
            <w:r w:rsidRPr="00084ABE">
              <w:rPr>
                <w:rFonts w:ascii="Times New Roman" w:hAnsi="Times New Roman" w:cs="Times New Roman"/>
                <w:sz w:val="24"/>
                <w:szCs w:val="24"/>
              </w:rPr>
              <w:br/>
              <w:t>не менее 24 чаосв при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не менее 14 дней при  -15 - -25°С (с однократно</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31</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11355279216 Реагенты, стандарты, калибраторы, контроли и расходные материалы для биохимических анализаторов Калибратор </w:t>
            </w:r>
            <w:r w:rsidRPr="00084ABE">
              <w:rPr>
                <w:rFonts w:ascii="Times New Roman" w:hAnsi="Times New Roman" w:cs="Times New Roman"/>
                <w:color w:val="000000"/>
                <w:sz w:val="24"/>
                <w:szCs w:val="24"/>
              </w:rPr>
              <w:lastRenderedPageBreak/>
              <w:t>белков</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lastRenderedPageBreak/>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w:t>
            </w:r>
            <w:proofErr w:type="gramStart"/>
            <w:r w:rsidRPr="00084ABE">
              <w:rPr>
                <w:rFonts w:ascii="Times New Roman" w:hAnsi="Times New Roman" w:cs="Times New Roman"/>
                <w:sz w:val="24"/>
                <w:szCs w:val="24"/>
              </w:rPr>
              <w:t>:ж</w:t>
            </w:r>
            <w:proofErr w:type="gramEnd"/>
            <w:r w:rsidRPr="00084ABE">
              <w:rPr>
                <w:rFonts w:ascii="Times New Roman" w:hAnsi="Times New Roman" w:cs="Times New Roman"/>
                <w:sz w:val="24"/>
                <w:szCs w:val="24"/>
              </w:rPr>
              <w:t>идкий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w:t>
            </w:r>
            <w:r w:rsidRPr="00084ABE">
              <w:rPr>
                <w:rFonts w:ascii="Times New Roman" w:hAnsi="Times New Roman" w:cs="Times New Roman"/>
                <w:sz w:val="24"/>
                <w:szCs w:val="24"/>
              </w:rPr>
              <w:br/>
              <w:t>2. Состав: сыворотка крови человека с химическими добавками и материалом биологического происхождения.</w:t>
            </w:r>
            <w:r w:rsidRPr="00084ABE">
              <w:rPr>
                <w:rFonts w:ascii="Times New Roman" w:hAnsi="Times New Roman" w:cs="Times New Roman"/>
                <w:sz w:val="24"/>
                <w:szCs w:val="24"/>
              </w:rPr>
              <w:br/>
              <w:t xml:space="preserve">3. </w:t>
            </w: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калибровки методик: alpa 1 Antitrypsin, AAGP, Haptoglobin, IgA, IgG, IgM, C3, C4, Kappa light, Lambda light, CRP, CRP-LX, CRP-HS, Transferrin, Ferritin.</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4. Наличие в упаковке штрих-кода, распознаваемого анализатором, содержащего точные значения компонентов калибратора.</w:t>
            </w:r>
            <w:r w:rsidRPr="00084ABE">
              <w:rPr>
                <w:rFonts w:ascii="Times New Roman" w:hAnsi="Times New Roman" w:cs="Times New Roman"/>
                <w:sz w:val="24"/>
                <w:szCs w:val="24"/>
              </w:rPr>
              <w:br/>
              <w:t>5. Фасовка: не менее 5 флаконов объемом не менее 1 мл.</w:t>
            </w:r>
            <w:r w:rsidRPr="00084ABE">
              <w:rPr>
                <w:rFonts w:ascii="Times New Roman" w:hAnsi="Times New Roman" w:cs="Times New Roman"/>
                <w:sz w:val="24"/>
                <w:szCs w:val="24"/>
              </w:rPr>
              <w:br/>
              <w:t>6. Стабильность компонентов калибратора после вскрытия:</w:t>
            </w:r>
            <w:r w:rsidRPr="00084ABE">
              <w:rPr>
                <w:rFonts w:ascii="Times New Roman" w:hAnsi="Times New Roman" w:cs="Times New Roman"/>
                <w:sz w:val="24"/>
                <w:szCs w:val="24"/>
              </w:rPr>
              <w:br/>
              <w:t>не менее 4 недель при +2</w:t>
            </w:r>
            <w:r w:rsidRPr="00084ABE">
              <w:rPr>
                <w:rFonts w:ascii="Times New Roman" w:hAnsi="Times New Roman" w:cs="Times New Roman"/>
                <w:sz w:val="24"/>
                <w:szCs w:val="24"/>
              </w:rPr>
              <w:noBreakHyphen/>
              <w:t>+8 °C;</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32</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10759350190 Реагенты, стандарты, калибраторы, контроли и расходные материалы для биохимических анализаторов Калибратор C f a s</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2</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сыворотка для калибровки количественных методов исследования на автоматических биохимических анализаторах.</w:t>
            </w:r>
            <w:r w:rsidRPr="00084ABE">
              <w:rPr>
                <w:rFonts w:ascii="Times New Roman" w:hAnsi="Times New Roman" w:cs="Times New Roman"/>
                <w:sz w:val="24"/>
                <w:szCs w:val="24"/>
              </w:rPr>
              <w:br/>
              <w:t>2. Состав: лиофилизованная человеческая сыворотка крови с химическими добавками и материалом биологического происхождения.</w:t>
            </w:r>
            <w:r w:rsidRPr="00084ABE">
              <w:rPr>
                <w:rFonts w:ascii="Times New Roman" w:hAnsi="Times New Roman" w:cs="Times New Roman"/>
                <w:sz w:val="24"/>
                <w:szCs w:val="24"/>
              </w:rPr>
              <w:br/>
              <w:t xml:space="preserve">3. </w:t>
            </w:r>
            <w:proofErr w:type="gramStart"/>
            <w:r w:rsidRPr="00084ABE">
              <w:rPr>
                <w:rFonts w:ascii="Times New Roman" w:hAnsi="Times New Roman" w:cs="Times New Roman"/>
                <w:sz w:val="24"/>
                <w:szCs w:val="24"/>
              </w:rPr>
              <w:t>Предназначен для калибровки методик: альбумин, холестерол, билирубин прямой, билирубин общий, глюкоза, железо, ОЖСС, кальций, креатинин, лактат, триглицериды, фосфор, магний, мочевая кислота, мочевина, общий белок, креатининкиназа, ЛДГ, АЛТ, амилаза, липаза, холинэстераза, щелочная фосфатаза, амилаза панкреатическая, АСТ, ГГТ.</w:t>
            </w:r>
            <w:r w:rsidRPr="00084ABE">
              <w:rPr>
                <w:rFonts w:ascii="Times New Roman" w:hAnsi="Times New Roman" w:cs="Times New Roman"/>
                <w:sz w:val="24"/>
                <w:szCs w:val="24"/>
              </w:rPr>
              <w:br/>
              <w:t>4.</w:t>
            </w:r>
            <w:proofErr w:type="gramEnd"/>
            <w:r w:rsidRPr="00084ABE">
              <w:rPr>
                <w:rFonts w:ascii="Times New Roman" w:hAnsi="Times New Roman" w:cs="Times New Roman"/>
                <w:sz w:val="24"/>
                <w:szCs w:val="24"/>
              </w:rPr>
              <w:t xml:space="preserve"> Наличие в упаковке штрих-кода, распознаваемого анализатором, содержащего точные значения компонентов калибратора.</w:t>
            </w:r>
            <w:r w:rsidRPr="00084ABE">
              <w:rPr>
                <w:rFonts w:ascii="Times New Roman" w:hAnsi="Times New Roman" w:cs="Times New Roman"/>
                <w:sz w:val="24"/>
                <w:szCs w:val="24"/>
              </w:rPr>
              <w:br/>
              <w:t>5. Фасовка: не менее 12 флаконов объемом не менее 3 мл.</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33</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11447394216 Реагенты, стандарты, калибраторы, контроли и расходные материалы для биохимических анализаторов Калибратор КК-МБ</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сыворотка для калибровки количественных методов определения СК-МВ на автоматических биохимических анализаторах.</w:t>
            </w:r>
            <w:r w:rsidRPr="00084ABE">
              <w:rPr>
                <w:rFonts w:ascii="Times New Roman" w:hAnsi="Times New Roman" w:cs="Times New Roman"/>
                <w:sz w:val="24"/>
                <w:szCs w:val="24"/>
              </w:rPr>
              <w:br/>
              <w:t>2. Состав: лиофилизированный калибратор на основе альбумина</w:t>
            </w:r>
            <w:r w:rsidRPr="00084ABE">
              <w:rPr>
                <w:rFonts w:ascii="Times New Roman" w:hAnsi="Times New Roman" w:cs="Times New Roman"/>
                <w:sz w:val="24"/>
                <w:szCs w:val="24"/>
              </w:rPr>
              <w:br/>
              <w:t>бычьей сыворотки с химическими добавками и материалом биологического происхождения.</w:t>
            </w:r>
            <w:r w:rsidRPr="00084ABE">
              <w:rPr>
                <w:rFonts w:ascii="Times New Roman" w:hAnsi="Times New Roman" w:cs="Times New Roman"/>
                <w:sz w:val="24"/>
                <w:szCs w:val="24"/>
              </w:rPr>
              <w:br/>
              <w:t xml:space="preserve">3. </w:t>
            </w: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калибровки методики: CK-MB.</w:t>
            </w:r>
            <w:r w:rsidRPr="00084ABE">
              <w:rPr>
                <w:rFonts w:ascii="Times New Roman" w:hAnsi="Times New Roman" w:cs="Times New Roman"/>
                <w:sz w:val="24"/>
                <w:szCs w:val="24"/>
              </w:rPr>
              <w:br/>
              <w:t>4. Наличие в упаковке штрих-кода, распознаваемого анализатором, содержащего точные значения компонентов калибратора.</w:t>
            </w:r>
            <w:r w:rsidRPr="00084ABE">
              <w:rPr>
                <w:rFonts w:ascii="Times New Roman" w:hAnsi="Times New Roman" w:cs="Times New Roman"/>
                <w:sz w:val="24"/>
                <w:szCs w:val="24"/>
              </w:rPr>
              <w:br/>
              <w:t>5. Фасовка: не менее 3 флаконов объемом не менее 1 мл.</w:t>
            </w:r>
            <w:r w:rsidRPr="00084ABE">
              <w:rPr>
                <w:rFonts w:ascii="Times New Roman" w:hAnsi="Times New Roman" w:cs="Times New Roman"/>
                <w:sz w:val="24"/>
                <w:szCs w:val="24"/>
              </w:rPr>
              <w:br/>
              <w:t>6. Стабильность компонентов растворенного калибратора:</w:t>
            </w:r>
            <w:r w:rsidRPr="00084ABE">
              <w:rPr>
                <w:rFonts w:ascii="Times New Roman" w:hAnsi="Times New Roman" w:cs="Times New Roman"/>
                <w:sz w:val="24"/>
                <w:szCs w:val="24"/>
              </w:rPr>
              <w:br/>
              <w:t>не менее 24 часов при +15</w:t>
            </w:r>
            <w:r w:rsidRPr="00084ABE">
              <w:rPr>
                <w:rFonts w:ascii="Times New Roman" w:hAnsi="Times New Roman" w:cs="Times New Roman"/>
                <w:sz w:val="24"/>
                <w:szCs w:val="24"/>
              </w:rPr>
              <w:noBreakHyphen/>
              <w:t>+25 °C;</w:t>
            </w:r>
            <w:r w:rsidRPr="00084ABE">
              <w:rPr>
                <w:rFonts w:ascii="Times New Roman" w:hAnsi="Times New Roman" w:cs="Times New Roman"/>
                <w:sz w:val="24"/>
                <w:szCs w:val="24"/>
              </w:rPr>
              <w:br/>
              <w:t>не менее 2 дней при +2</w:t>
            </w:r>
            <w:r w:rsidRPr="00084ABE">
              <w:rPr>
                <w:rFonts w:ascii="Times New Roman" w:hAnsi="Times New Roman" w:cs="Times New Roman"/>
                <w:sz w:val="24"/>
                <w:szCs w:val="24"/>
              </w:rPr>
              <w:noBreakHyphen/>
              <w:t>+8 °C;</w:t>
            </w:r>
            <w:r w:rsidRPr="00084ABE">
              <w:rPr>
                <w:rFonts w:ascii="Times New Roman" w:hAnsi="Times New Roman" w:cs="Times New Roman"/>
                <w:sz w:val="24"/>
                <w:szCs w:val="24"/>
              </w:rPr>
              <w:br/>
            </w:r>
            <w:r w:rsidRPr="00084ABE">
              <w:rPr>
                <w:rFonts w:ascii="Times New Roman" w:hAnsi="Times New Roman" w:cs="Times New Roman"/>
                <w:sz w:val="24"/>
                <w:szCs w:val="24"/>
              </w:rPr>
              <w:lastRenderedPageBreak/>
              <w:t>не менее 4 недель при -15</w:t>
            </w:r>
            <w:r w:rsidRPr="00084ABE">
              <w:rPr>
                <w:rFonts w:ascii="Times New Roman" w:hAnsi="Times New Roman" w:cs="Times New Roman"/>
                <w:sz w:val="24"/>
                <w:szCs w:val="24"/>
              </w:rPr>
              <w:noBreakHyphen/>
              <w:t>-25 °C (с однократной заморозкой).</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34</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12172623122 Реагенты, стандарты, калибраторы, контроли и расходные материалы для биохимических анализаторов Калибратор липидов</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сыворотка для калибровки количественных методов исследования на автоматических биохимических анализаторах.</w:t>
            </w:r>
            <w:r w:rsidRPr="00084ABE">
              <w:rPr>
                <w:rFonts w:ascii="Times New Roman" w:hAnsi="Times New Roman" w:cs="Times New Roman"/>
                <w:sz w:val="24"/>
                <w:szCs w:val="24"/>
              </w:rPr>
              <w:br/>
              <w:t>2. Состав: лиофилизованная человеческая сыворотка крови с химическими добавками и материалом биологического происхождения.</w:t>
            </w:r>
            <w:r w:rsidRPr="00084ABE">
              <w:rPr>
                <w:rFonts w:ascii="Times New Roman" w:hAnsi="Times New Roman" w:cs="Times New Roman"/>
                <w:sz w:val="24"/>
                <w:szCs w:val="24"/>
              </w:rPr>
              <w:br/>
              <w:t xml:space="preserve">3. </w:t>
            </w: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калибровки методик: Аполипопротеин A1, Аполипопротеин B, холестерин-ЛПВП, холестерин-ЛПНП.</w:t>
            </w:r>
            <w:r w:rsidRPr="00084ABE">
              <w:rPr>
                <w:rFonts w:ascii="Times New Roman" w:hAnsi="Times New Roman" w:cs="Times New Roman"/>
                <w:sz w:val="24"/>
                <w:szCs w:val="24"/>
              </w:rPr>
              <w:br/>
              <w:t>4. Наличие в упаковке штрих-кода, распознаваемого анализатором, содержащего точные значения компонентов калибратора.</w:t>
            </w:r>
            <w:r w:rsidRPr="00084ABE">
              <w:rPr>
                <w:rFonts w:ascii="Times New Roman" w:hAnsi="Times New Roman" w:cs="Times New Roman"/>
                <w:sz w:val="24"/>
                <w:szCs w:val="24"/>
              </w:rPr>
              <w:br/>
              <w:t>5. Фасовка: не менее 3 флаконов объемом не менее 1 мл.</w:t>
            </w:r>
            <w:r w:rsidRPr="00084ABE">
              <w:rPr>
                <w:rFonts w:ascii="Times New Roman" w:hAnsi="Times New Roman" w:cs="Times New Roman"/>
                <w:sz w:val="24"/>
                <w:szCs w:val="24"/>
              </w:rPr>
              <w:br/>
              <w:t>6. Стабильность компонентов растворенного калибратора:</w:t>
            </w:r>
            <w:r w:rsidRPr="00084ABE">
              <w:rPr>
                <w:rFonts w:ascii="Times New Roman" w:hAnsi="Times New Roman" w:cs="Times New Roman"/>
                <w:sz w:val="24"/>
                <w:szCs w:val="24"/>
              </w:rPr>
              <w:br/>
              <w:t>не менее 8 часов при +15</w:t>
            </w:r>
            <w:r w:rsidRPr="00084ABE">
              <w:rPr>
                <w:rFonts w:ascii="Times New Roman" w:hAnsi="Times New Roman" w:cs="Times New Roman"/>
                <w:sz w:val="24"/>
                <w:szCs w:val="24"/>
              </w:rPr>
              <w:noBreakHyphen/>
              <w:t>+25 °C;</w:t>
            </w:r>
            <w:r w:rsidRPr="00084ABE">
              <w:rPr>
                <w:rFonts w:ascii="Times New Roman" w:hAnsi="Times New Roman" w:cs="Times New Roman"/>
                <w:sz w:val="24"/>
                <w:szCs w:val="24"/>
              </w:rPr>
              <w:br/>
              <w:t>не менее 5 дней при +2</w:t>
            </w:r>
            <w:r w:rsidRPr="00084ABE">
              <w:rPr>
                <w:rFonts w:ascii="Times New Roman" w:hAnsi="Times New Roman" w:cs="Times New Roman"/>
                <w:sz w:val="24"/>
                <w:szCs w:val="24"/>
              </w:rPr>
              <w:noBreakHyphen/>
              <w:t>+8 °C;</w:t>
            </w:r>
            <w:r w:rsidRPr="00084ABE">
              <w:rPr>
                <w:rFonts w:ascii="Times New Roman" w:hAnsi="Times New Roman" w:cs="Times New Roman"/>
                <w:sz w:val="24"/>
                <w:szCs w:val="24"/>
              </w:rPr>
              <w:br/>
              <w:t>не менее 4 недель при -15</w:t>
            </w:r>
            <w:r w:rsidRPr="00084ABE">
              <w:rPr>
                <w:rFonts w:ascii="Times New Roman" w:hAnsi="Times New Roman" w:cs="Times New Roman"/>
                <w:sz w:val="24"/>
                <w:szCs w:val="24"/>
              </w:rPr>
              <w:noBreakHyphen/>
              <w:t>-25 °C (с однократной заморозкой).</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35</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3555941190 Реагенты, стандарты, калибраторы, контроли и расходные материалы для биохимических анализаторов Калибратор ПАЦ</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лиофилизированный калибратор на основе сыворотки крови человека для калибровки количественных методов исследования на автоматических биохимических анализаторах.</w:t>
            </w:r>
            <w:r w:rsidRPr="00084ABE">
              <w:rPr>
                <w:rFonts w:ascii="Times New Roman" w:hAnsi="Times New Roman" w:cs="Times New Roman"/>
                <w:sz w:val="24"/>
                <w:szCs w:val="24"/>
              </w:rPr>
              <w:br/>
              <w:t>2. Состав: человеческая сыворотка крови с химическими добавками и материалом биологического происхождения (преальбумин, антистептолизин</w:t>
            </w:r>
            <w:proofErr w:type="gramStart"/>
            <w:r w:rsidRPr="00084ABE">
              <w:rPr>
                <w:rFonts w:ascii="Times New Roman" w:hAnsi="Times New Roman" w:cs="Times New Roman"/>
                <w:sz w:val="24"/>
                <w:szCs w:val="24"/>
              </w:rPr>
              <w:t xml:space="preserve"> О</w:t>
            </w:r>
            <w:proofErr w:type="gramEnd"/>
            <w:r w:rsidRPr="00084ABE">
              <w:rPr>
                <w:rFonts w:ascii="Times New Roman" w:hAnsi="Times New Roman" w:cs="Times New Roman"/>
                <w:sz w:val="24"/>
                <w:szCs w:val="24"/>
              </w:rPr>
              <w:t xml:space="preserve">, церулоплазмин); стабилизаторы, консерванты. </w:t>
            </w:r>
            <w:r w:rsidRPr="00084ABE">
              <w:rPr>
                <w:rFonts w:ascii="Times New Roman" w:hAnsi="Times New Roman" w:cs="Times New Roman"/>
                <w:sz w:val="24"/>
                <w:szCs w:val="24"/>
              </w:rPr>
              <w:br/>
              <w:t xml:space="preserve">3. </w:t>
            </w:r>
            <w:proofErr w:type="gramStart"/>
            <w:r w:rsidRPr="00084ABE">
              <w:rPr>
                <w:rFonts w:ascii="Times New Roman" w:hAnsi="Times New Roman" w:cs="Times New Roman"/>
                <w:sz w:val="24"/>
                <w:szCs w:val="24"/>
              </w:rPr>
              <w:t>Предназначен</w:t>
            </w:r>
            <w:proofErr w:type="gramEnd"/>
            <w:r w:rsidRPr="00084ABE">
              <w:rPr>
                <w:rFonts w:ascii="Times New Roman" w:hAnsi="Times New Roman" w:cs="Times New Roman"/>
                <w:sz w:val="24"/>
                <w:szCs w:val="24"/>
              </w:rPr>
              <w:t xml:space="preserve"> для калибровки методик: преальбумин, АСЛО, церулоплазмин.</w:t>
            </w:r>
            <w:r w:rsidRPr="00084ABE">
              <w:rPr>
                <w:rFonts w:ascii="Times New Roman" w:hAnsi="Times New Roman" w:cs="Times New Roman"/>
                <w:sz w:val="24"/>
                <w:szCs w:val="24"/>
              </w:rPr>
              <w:br/>
              <w:t>4. Наличие в упаковке штрих-кода, распознаваемого анализатором, содержащего точные значения компонентов калибратора.</w:t>
            </w:r>
            <w:r w:rsidRPr="00084ABE">
              <w:rPr>
                <w:rFonts w:ascii="Times New Roman" w:hAnsi="Times New Roman" w:cs="Times New Roman"/>
                <w:sz w:val="24"/>
                <w:szCs w:val="24"/>
              </w:rPr>
              <w:br/>
              <w:t>5. Фасовка: не менее 3 флаконов объемом не менее 1 мл.</w:t>
            </w:r>
            <w:r w:rsidRPr="00084ABE">
              <w:rPr>
                <w:rFonts w:ascii="Times New Roman" w:hAnsi="Times New Roman" w:cs="Times New Roman"/>
                <w:sz w:val="24"/>
                <w:szCs w:val="24"/>
              </w:rPr>
              <w:br/>
              <w:t>6. Стабильность компонентов растворенного калибратора:</w:t>
            </w:r>
            <w:r w:rsidRPr="00084ABE">
              <w:rPr>
                <w:rFonts w:ascii="Times New Roman" w:hAnsi="Times New Roman" w:cs="Times New Roman"/>
                <w:sz w:val="24"/>
                <w:szCs w:val="24"/>
              </w:rPr>
              <w:br/>
              <w:t>не менее 8 часов при +15</w:t>
            </w:r>
            <w:r w:rsidRPr="00084ABE">
              <w:rPr>
                <w:rFonts w:ascii="Times New Roman" w:hAnsi="Times New Roman" w:cs="Times New Roman"/>
                <w:sz w:val="24"/>
                <w:szCs w:val="24"/>
              </w:rPr>
              <w:noBreakHyphen/>
              <w:t>+25 °C;</w:t>
            </w:r>
            <w:r w:rsidRPr="00084ABE">
              <w:rPr>
                <w:rFonts w:ascii="Times New Roman" w:hAnsi="Times New Roman" w:cs="Times New Roman"/>
                <w:sz w:val="24"/>
                <w:szCs w:val="24"/>
              </w:rPr>
              <w:br/>
              <w:t>не менее 2 дней при +2</w:t>
            </w:r>
            <w:r w:rsidRPr="00084ABE">
              <w:rPr>
                <w:rFonts w:ascii="Times New Roman" w:hAnsi="Times New Roman" w:cs="Times New Roman"/>
                <w:sz w:val="24"/>
                <w:szCs w:val="24"/>
              </w:rPr>
              <w:noBreakHyphen/>
              <w:t>+8 °C;</w:t>
            </w:r>
            <w:r w:rsidRPr="00084ABE">
              <w:rPr>
                <w:rFonts w:ascii="Times New Roman" w:hAnsi="Times New Roman" w:cs="Times New Roman"/>
                <w:sz w:val="24"/>
                <w:szCs w:val="24"/>
              </w:rPr>
              <w:br/>
              <w:t>не менее 2 недель при -15</w:t>
            </w:r>
            <w:r w:rsidRPr="00084ABE">
              <w:rPr>
                <w:rFonts w:ascii="Times New Roman" w:hAnsi="Times New Roman" w:cs="Times New Roman"/>
                <w:sz w:val="24"/>
                <w:szCs w:val="24"/>
              </w:rPr>
              <w:noBreakHyphen/>
              <w:t>-25 °C;</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lastRenderedPageBreak/>
              <w:t>36</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4489357190 Реагенты, стандарты, калибраторы, конгроли и расходные материалы для биохимических анализаторов дилюент</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 Назначение: дилюент для образцов.</w:t>
            </w:r>
            <w:r w:rsidRPr="00084ABE">
              <w:rPr>
                <w:rFonts w:ascii="Times New Roman" w:hAnsi="Times New Roman" w:cs="Times New Roman"/>
                <w:sz w:val="24"/>
                <w:szCs w:val="24"/>
              </w:rPr>
              <w:br/>
              <w:t>2. Состав: 9% NaCl</w:t>
            </w:r>
            <w:r w:rsidRPr="00084ABE">
              <w:rPr>
                <w:rFonts w:ascii="Times New Roman" w:hAnsi="Times New Roman" w:cs="Times New Roman"/>
                <w:sz w:val="24"/>
                <w:szCs w:val="24"/>
              </w:rPr>
              <w:br/>
              <w:t>3. Стабильность на борту анализатора: не менее 12 недель</w:t>
            </w:r>
            <w:r w:rsidRPr="00084ABE">
              <w:rPr>
                <w:rFonts w:ascii="Times New Roman" w:hAnsi="Times New Roman" w:cs="Times New Roman"/>
                <w:sz w:val="24"/>
                <w:szCs w:val="24"/>
              </w:rPr>
              <w:br/>
              <w:t>4. Фасовка: кассета с реагентом объемом не менее 50 мл.</w:t>
            </w:r>
            <w:r w:rsidRPr="00084ABE">
              <w:rPr>
                <w:rFonts w:ascii="Times New Roman" w:hAnsi="Times New Roman" w:cs="Times New Roman"/>
                <w:sz w:val="24"/>
                <w:szCs w:val="24"/>
              </w:rPr>
              <w:br/>
              <w:t>5. Наличие штрих-кода для автоматического распознавания реагента анализатором.</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37</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4536355190 Ненасыщенная железосвязывающая способность (UIBC / Unsaturated Iron Binding Capacity)</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 xml:space="preserve">1.Назначение: Набор реагентов для количественного определения ненасыщенной железосвязывающей способности сыворотки крови и плазмы человека </w:t>
            </w:r>
            <w:proofErr w:type="gramStart"/>
            <w:r w:rsidRPr="00084ABE">
              <w:rPr>
                <w:rFonts w:ascii="Times New Roman" w:hAnsi="Times New Roman" w:cs="Times New Roman"/>
                <w:sz w:val="24"/>
                <w:szCs w:val="24"/>
              </w:rPr>
              <w:t>на</w:t>
            </w:r>
            <w:proofErr w:type="gramEnd"/>
            <w:r w:rsidRPr="00084ABE">
              <w:rPr>
                <w:rFonts w:ascii="Times New Roman" w:hAnsi="Times New Roman" w:cs="Times New Roman"/>
                <w:sz w:val="24"/>
                <w:szCs w:val="24"/>
              </w:rPr>
              <w:t xml:space="preserve"> автоматических биохимических аналиазторах. </w:t>
            </w:r>
            <w:r w:rsidRPr="00084ABE">
              <w:rPr>
                <w:rFonts w:ascii="Times New Roman" w:hAnsi="Times New Roman" w:cs="Times New Roman"/>
                <w:sz w:val="24"/>
                <w:szCs w:val="24"/>
              </w:rPr>
              <w:br/>
              <w:t>2. Тип образца для исследования: сыворотка, Li</w:t>
            </w:r>
            <w:r w:rsidRPr="00084ABE">
              <w:rPr>
                <w:rFonts w:ascii="Times New Roman" w:hAnsi="Times New Roman" w:cs="Times New Roman"/>
                <w:sz w:val="24"/>
                <w:szCs w:val="24"/>
              </w:rPr>
              <w:noBreakHyphen/>
              <w:t>гепарин плазма.</w:t>
            </w:r>
            <w:r w:rsidRPr="00084ABE">
              <w:rPr>
                <w:rFonts w:ascii="Times New Roman" w:hAnsi="Times New Roman" w:cs="Times New Roman"/>
                <w:sz w:val="24"/>
                <w:szCs w:val="24"/>
              </w:rPr>
              <w:br/>
              <w:t>3. Состав набора - штрих-кодированная кассета с реагентами в составе:</w:t>
            </w:r>
            <w:r w:rsidRPr="00084ABE">
              <w:rPr>
                <w:rFonts w:ascii="Times New Roman" w:hAnsi="Times New Roman" w:cs="Times New Roman"/>
                <w:sz w:val="24"/>
                <w:szCs w:val="24"/>
              </w:rPr>
              <w:br/>
              <w:t>Реагент 1: Хлорид железа: 62 мкмоль/л; гидрокарбонат натрия: 75 ммоль/л; Трис-буфер: 375 ммоль/л, pH 8.4; консервант;</w:t>
            </w:r>
            <w:r w:rsidRPr="00084ABE">
              <w:rPr>
                <w:rFonts w:ascii="Times New Roman" w:hAnsi="Times New Roman" w:cs="Times New Roman"/>
                <w:sz w:val="24"/>
                <w:szCs w:val="24"/>
              </w:rPr>
              <w:br/>
              <w:t>Реагент 2: Феррозин: 20 ммоль/л; гидроксиламин: 160 ммоль/л, pH 2.5</w:t>
            </w:r>
            <w:r w:rsidRPr="00084ABE">
              <w:rPr>
                <w:rFonts w:ascii="Times New Roman" w:hAnsi="Times New Roman" w:cs="Times New Roman"/>
                <w:sz w:val="24"/>
                <w:szCs w:val="24"/>
              </w:rPr>
              <w:br/>
              <w:t>4. Условия хранения закрытого реагента:  +2 - +8</w:t>
            </w:r>
            <w:proofErr w:type="gramStart"/>
            <w:r w:rsidRPr="00084ABE">
              <w:rPr>
                <w:rFonts w:ascii="Times New Roman" w:hAnsi="Times New Roman" w:cs="Times New Roman"/>
                <w:sz w:val="24"/>
                <w:szCs w:val="24"/>
              </w:rPr>
              <w:t>°С</w:t>
            </w:r>
            <w:proofErr w:type="gramEnd"/>
            <w:r w:rsidRPr="00084ABE">
              <w:rPr>
                <w:rFonts w:ascii="Times New Roman" w:hAnsi="Times New Roman" w:cs="Times New Roman"/>
                <w:sz w:val="24"/>
                <w:szCs w:val="24"/>
              </w:rPr>
              <w:br/>
              <w:t>5.Стабильность вскрытого реагента на борту анализатора: не менее 8 недель.</w:t>
            </w:r>
            <w:r w:rsidRPr="00084ABE">
              <w:rPr>
                <w:rFonts w:ascii="Times New Roman" w:hAnsi="Times New Roman" w:cs="Times New Roman"/>
                <w:sz w:val="24"/>
                <w:szCs w:val="24"/>
              </w:rPr>
              <w:br/>
              <w:t>6. Диапазон измерений: 3-125  мкмоль/л.</w:t>
            </w:r>
            <w:r w:rsidRPr="00084ABE">
              <w:rPr>
                <w:rFonts w:ascii="Times New Roman" w:hAnsi="Times New Roman" w:cs="Times New Roman"/>
                <w:sz w:val="24"/>
                <w:szCs w:val="24"/>
              </w:rPr>
              <w:br/>
              <w:t>7. Количество тестов в наборе: не менее 100.</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38</w:t>
            </w:r>
          </w:p>
        </w:tc>
        <w:tc>
          <w:tcPr>
            <w:tcW w:w="2977" w:type="dxa"/>
            <w:tcBorders>
              <w:top w:val="single" w:sz="4" w:space="0" w:color="000000"/>
              <w:left w:val="single" w:sz="4" w:space="0" w:color="000000"/>
              <w:bottom w:val="single" w:sz="4" w:space="0" w:color="000000"/>
            </w:tcBorders>
            <w:shd w:val="clear" w:color="auto" w:fill="auto"/>
            <w:vAlign w:val="center"/>
          </w:tcPr>
          <w:p w:rsidR="00970D59" w:rsidRPr="00084ABE" w:rsidRDefault="00970D59"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12146401216 Калибратор для количественного определения </w:t>
            </w:r>
            <w:proofErr w:type="gramStart"/>
            <w:r w:rsidRPr="00084ABE">
              <w:rPr>
                <w:rFonts w:ascii="Times New Roman" w:hAnsi="Times New Roman" w:cs="Times New Roman"/>
                <w:color w:val="000000"/>
                <w:sz w:val="24"/>
                <w:szCs w:val="24"/>
              </w:rPr>
              <w:t>ненасыщенной</w:t>
            </w:r>
            <w:proofErr w:type="gramEnd"/>
            <w:r w:rsidRPr="00084ABE">
              <w:rPr>
                <w:rFonts w:ascii="Times New Roman" w:hAnsi="Times New Roman" w:cs="Times New Roman"/>
                <w:color w:val="000000"/>
                <w:sz w:val="24"/>
                <w:szCs w:val="24"/>
              </w:rPr>
              <w:t xml:space="preserve"> железосвязывающей свособности (UIBC) на анализаторах биохимических </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rPr>
                <w:rFonts w:ascii="Times New Roman" w:hAnsi="Times New Roman" w:cs="Times New Roman"/>
                <w:sz w:val="24"/>
                <w:szCs w:val="24"/>
              </w:rPr>
            </w:pPr>
            <w:r w:rsidRPr="00084ABE">
              <w:rPr>
                <w:rFonts w:ascii="Times New Roman" w:hAnsi="Times New Roman" w:cs="Times New Roman"/>
                <w:sz w:val="24"/>
                <w:szCs w:val="24"/>
              </w:rPr>
              <w:t>1. Назначение: калибратор на основе водного раствора для калибровки методики определения НЖСС на автоматических биохимических анализаторах.</w:t>
            </w:r>
            <w:r w:rsidRPr="00084ABE">
              <w:rPr>
                <w:rFonts w:ascii="Times New Roman" w:hAnsi="Times New Roman" w:cs="Times New Roman"/>
                <w:sz w:val="24"/>
                <w:szCs w:val="24"/>
              </w:rPr>
              <w:br/>
              <w:t>2. Состав: 0.09 ммоль/л железистый сульфат аммония, разбавленная серная кислота.</w:t>
            </w:r>
            <w:r w:rsidRPr="00084ABE">
              <w:rPr>
                <w:rFonts w:ascii="Times New Roman" w:hAnsi="Times New Roman" w:cs="Times New Roman"/>
                <w:sz w:val="24"/>
                <w:szCs w:val="24"/>
              </w:rPr>
              <w:br/>
              <w:t>3. Наличие в упаковке штрих-кода, распознаваемого анализатором, содержащего точные значения компонентов калибратора.</w:t>
            </w:r>
            <w:r w:rsidRPr="00084ABE">
              <w:rPr>
                <w:rFonts w:ascii="Times New Roman" w:hAnsi="Times New Roman" w:cs="Times New Roman"/>
                <w:sz w:val="24"/>
                <w:szCs w:val="24"/>
              </w:rPr>
              <w:br/>
              <w:t>4. Фасовка: флакон объемом не менее 75 мл.</w:t>
            </w:r>
            <w:r w:rsidRPr="00084ABE">
              <w:rPr>
                <w:rFonts w:ascii="Times New Roman" w:hAnsi="Times New Roman" w:cs="Times New Roman"/>
                <w:sz w:val="24"/>
                <w:szCs w:val="24"/>
              </w:rPr>
              <w:br/>
              <w:t>5. Стабильность компонентов калибратора после вскрытия: до конца срока годности при +15-+25 °C.</w:t>
            </w:r>
          </w:p>
        </w:tc>
      </w:tr>
    </w:tbl>
    <w:p w:rsidR="00970D59" w:rsidRPr="00084ABE" w:rsidRDefault="00970D59" w:rsidP="00970D59">
      <w:pPr>
        <w:rPr>
          <w:rFonts w:ascii="Times New Roman" w:hAnsi="Times New Roman" w:cs="Times New Roman"/>
          <w:sz w:val="24"/>
          <w:szCs w:val="24"/>
        </w:rPr>
      </w:pPr>
    </w:p>
    <w:p w:rsidR="00970D59" w:rsidRPr="00084ABE" w:rsidRDefault="00970D59" w:rsidP="00970D59">
      <w:pPr>
        <w:tabs>
          <w:tab w:val="left" w:pos="567"/>
        </w:tabs>
        <w:spacing w:after="0" w:line="240" w:lineRule="auto"/>
        <w:rPr>
          <w:rFonts w:ascii="Times New Roman" w:hAnsi="Times New Roman" w:cs="Times New Roman"/>
          <w:b/>
          <w:sz w:val="24"/>
          <w:szCs w:val="24"/>
        </w:rPr>
      </w:pPr>
      <w:r w:rsidRPr="00084ABE">
        <w:rPr>
          <w:rFonts w:ascii="Times New Roman" w:hAnsi="Times New Roman" w:cs="Times New Roman"/>
          <w:b/>
          <w:sz w:val="24"/>
          <w:szCs w:val="24"/>
        </w:rPr>
        <w:lastRenderedPageBreak/>
        <w:t>Лот №22: Поставка санитизационных таблеток для анализатора Cobas (ГПП п.549)</w:t>
      </w:r>
    </w:p>
    <w:p w:rsidR="00970D59" w:rsidRPr="00084ABE" w:rsidRDefault="00970D59" w:rsidP="00970D59">
      <w:pPr>
        <w:tabs>
          <w:tab w:val="left" w:pos="567"/>
        </w:tabs>
        <w:spacing w:after="0" w:line="240" w:lineRule="auto"/>
        <w:rPr>
          <w:rFonts w:ascii="Times New Roman" w:eastAsia="Times New Roman" w:hAnsi="Times New Roman" w:cs="Times New Roman"/>
          <w:bCs/>
          <w:sz w:val="24"/>
          <w:szCs w:val="24"/>
          <w:lang w:eastAsia="ru-RU"/>
        </w:rPr>
      </w:pPr>
      <w:r w:rsidRPr="00084ABE">
        <w:rPr>
          <w:rFonts w:ascii="Times New Roman" w:eastAsia="Times New Roman" w:hAnsi="Times New Roman" w:cs="Times New Roman"/>
          <w:b/>
          <w:bCs/>
          <w:sz w:val="24"/>
          <w:szCs w:val="24"/>
          <w:lang w:eastAsia="ru-RU"/>
        </w:rPr>
        <w:t>Объем и характеристики поставляемого товара:</w:t>
      </w:r>
    </w:p>
    <w:tbl>
      <w:tblPr>
        <w:tblW w:w="15167" w:type="dxa"/>
        <w:tblInd w:w="-34" w:type="dxa"/>
        <w:tblLayout w:type="fixed"/>
        <w:tblLook w:val="0000" w:firstRow="0" w:lastRow="0" w:firstColumn="0" w:lastColumn="0" w:noHBand="0" w:noVBand="0"/>
      </w:tblPr>
      <w:tblGrid>
        <w:gridCol w:w="709"/>
        <w:gridCol w:w="2977"/>
        <w:gridCol w:w="992"/>
        <w:gridCol w:w="993"/>
        <w:gridCol w:w="9496"/>
      </w:tblGrid>
      <w:tr w:rsidR="00970D59" w:rsidRPr="00084ABE" w:rsidTr="00197BE9">
        <w:tc>
          <w:tcPr>
            <w:tcW w:w="709" w:type="dxa"/>
            <w:tcBorders>
              <w:top w:val="single" w:sz="4" w:space="0" w:color="000000"/>
              <w:left w:val="single" w:sz="4" w:space="0" w:color="000000"/>
              <w:bottom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w:t>
            </w:r>
          </w:p>
        </w:tc>
        <w:tc>
          <w:tcPr>
            <w:tcW w:w="2977" w:type="dxa"/>
            <w:tcBorders>
              <w:top w:val="single" w:sz="4" w:space="0" w:color="000000"/>
              <w:left w:val="single" w:sz="4" w:space="0" w:color="000000"/>
              <w:bottom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Ед. изм.</w:t>
            </w:r>
          </w:p>
        </w:tc>
        <w:tc>
          <w:tcPr>
            <w:tcW w:w="993"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Кол-во</w:t>
            </w:r>
          </w:p>
        </w:tc>
        <w:tc>
          <w:tcPr>
            <w:tcW w:w="9496" w:type="dxa"/>
            <w:tcBorders>
              <w:top w:val="single" w:sz="4" w:space="0" w:color="000000"/>
              <w:left w:val="single" w:sz="4" w:space="0" w:color="000000"/>
              <w:bottom w:val="single" w:sz="4" w:space="0" w:color="000000"/>
              <w:right w:val="single" w:sz="4" w:space="0" w:color="auto"/>
            </w:tcBorders>
            <w:shd w:val="clear" w:color="auto" w:fill="66FFFF"/>
            <w:vAlign w:val="center"/>
          </w:tcPr>
          <w:p w:rsidR="00970D59" w:rsidRPr="00084ABE" w:rsidRDefault="00970D59" w:rsidP="00197BE9">
            <w:pPr>
              <w:spacing w:after="0"/>
              <w:jc w:val="center"/>
              <w:rPr>
                <w:rFonts w:ascii="Times New Roman" w:hAnsi="Times New Roman" w:cs="Times New Roman"/>
                <w:b/>
                <w:i/>
                <w:sz w:val="24"/>
                <w:szCs w:val="24"/>
              </w:rPr>
            </w:pPr>
            <w:r w:rsidRPr="00084ABE">
              <w:rPr>
                <w:rFonts w:ascii="Times New Roman" w:hAnsi="Times New Roman" w:cs="Times New Roman"/>
                <w:b/>
                <w:i/>
                <w:sz w:val="24"/>
                <w:szCs w:val="24"/>
              </w:rPr>
              <w:t>Качественные характеристики</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1</w:t>
            </w:r>
          </w:p>
        </w:tc>
        <w:tc>
          <w:tcPr>
            <w:tcW w:w="2977"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10394246001 Расходные материалы и принадлежности для анализатора иммунохимического электрохемилюминесцентного Cobas е 411 (rack/disk): Расходные материалы: 1. Пробирки для образцов (2мл), 5000 шт. (cobas sample cups (2 ml), 5000 pcs)</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12</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1. Назначение: пластиковые прозрачные одноразовые пробирки для образцов для использования с автоматическими анализаторами.</w:t>
            </w:r>
          </w:p>
          <w:p w:rsidR="00970D59" w:rsidRPr="00084ABE" w:rsidRDefault="00970D59"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2. Объем: не менее 2,0 мл.</w:t>
            </w:r>
          </w:p>
          <w:p w:rsidR="00970D59" w:rsidRPr="00084ABE" w:rsidRDefault="00970D59"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3. Фасовка: не менее 5000 шт. в упаковке</w:t>
            </w:r>
          </w:p>
        </w:tc>
      </w:tr>
      <w:tr w:rsidR="00970D59" w:rsidRPr="00084ABE" w:rsidTr="00197BE9">
        <w:tc>
          <w:tcPr>
            <w:tcW w:w="709"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sidRPr="00084ABE">
              <w:rPr>
                <w:rFonts w:ascii="Times New Roman" w:eastAsia="SimSun" w:hAnsi="Times New Roman" w:cs="Times New Roman"/>
                <w:kern w:val="1"/>
                <w:sz w:val="24"/>
                <w:szCs w:val="24"/>
                <w:lang w:eastAsia="hi-IN" w:bidi="hi-IN"/>
              </w:rPr>
              <w:t>2</w:t>
            </w:r>
          </w:p>
        </w:tc>
        <w:tc>
          <w:tcPr>
            <w:tcW w:w="2977" w:type="dxa"/>
            <w:tcBorders>
              <w:top w:val="single" w:sz="4" w:space="0" w:color="000000"/>
              <w:left w:val="single" w:sz="4" w:space="0" w:color="000000"/>
              <w:bottom w:val="single" w:sz="4" w:space="0" w:color="000000"/>
            </w:tcBorders>
            <w:shd w:val="clear" w:color="auto" w:fill="auto"/>
          </w:tcPr>
          <w:p w:rsidR="00970D59" w:rsidRPr="00084ABE" w:rsidRDefault="00970D59" w:rsidP="00197BE9">
            <w:pPr>
              <w:spacing w:after="0"/>
              <w:rPr>
                <w:rFonts w:ascii="Times New Roman" w:hAnsi="Times New Roman" w:cs="Times New Roman"/>
                <w:sz w:val="24"/>
                <w:szCs w:val="24"/>
              </w:rPr>
            </w:pPr>
            <w:r w:rsidRPr="00084ABE">
              <w:rPr>
                <w:rFonts w:ascii="Times New Roman" w:hAnsi="Times New Roman" w:cs="Times New Roman"/>
                <w:sz w:val="24"/>
                <w:szCs w:val="24"/>
              </w:rPr>
              <w:t>7293836001 SANITIZATION TABLETS/ Санитизационные таблетки 1упк-50таб</w:t>
            </w:r>
          </w:p>
        </w:tc>
        <w:tc>
          <w:tcPr>
            <w:tcW w:w="992"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упк</w:t>
            </w:r>
          </w:p>
        </w:tc>
        <w:tc>
          <w:tcPr>
            <w:tcW w:w="993" w:type="dxa"/>
            <w:tcBorders>
              <w:top w:val="single" w:sz="4" w:space="0" w:color="000000"/>
              <w:left w:val="single" w:sz="4" w:space="0" w:color="000000"/>
              <w:bottom w:val="single" w:sz="4" w:space="0" w:color="000000"/>
              <w:right w:val="single" w:sz="4" w:space="0" w:color="000000"/>
            </w:tcBorders>
            <w:vAlign w:val="center"/>
          </w:tcPr>
          <w:p w:rsidR="00970D59" w:rsidRPr="00084ABE" w:rsidRDefault="00970D59" w:rsidP="00197BE9">
            <w:pPr>
              <w:jc w:val="center"/>
              <w:rPr>
                <w:rFonts w:ascii="Times New Roman" w:hAnsi="Times New Roman" w:cs="Times New Roman"/>
                <w:color w:val="000000"/>
                <w:sz w:val="24"/>
                <w:szCs w:val="24"/>
              </w:rPr>
            </w:pPr>
            <w:r w:rsidRPr="00084ABE">
              <w:rPr>
                <w:rFonts w:ascii="Times New Roman" w:hAnsi="Times New Roman" w:cs="Times New Roman"/>
                <w:color w:val="000000"/>
                <w:sz w:val="24"/>
                <w:szCs w:val="24"/>
              </w:rPr>
              <w:t>1</w:t>
            </w:r>
          </w:p>
        </w:tc>
        <w:tc>
          <w:tcPr>
            <w:tcW w:w="9496" w:type="dxa"/>
            <w:tcBorders>
              <w:top w:val="single" w:sz="4" w:space="0" w:color="000000"/>
              <w:left w:val="single" w:sz="4" w:space="0" w:color="000000"/>
              <w:bottom w:val="single" w:sz="4" w:space="0" w:color="000000"/>
              <w:right w:val="single" w:sz="4" w:space="0" w:color="auto"/>
            </w:tcBorders>
            <w:shd w:val="clear" w:color="auto" w:fill="auto"/>
          </w:tcPr>
          <w:p w:rsidR="00970D59" w:rsidRPr="00084ABE" w:rsidRDefault="00970D59" w:rsidP="00197BE9">
            <w:pPr>
              <w:rPr>
                <w:rFonts w:ascii="Times New Roman" w:hAnsi="Times New Roman" w:cs="Times New Roman"/>
                <w:sz w:val="24"/>
                <w:szCs w:val="24"/>
              </w:rPr>
            </w:pPr>
            <w:r w:rsidRPr="00084ABE">
              <w:rPr>
                <w:rFonts w:ascii="Times New Roman" w:hAnsi="Times New Roman" w:cs="Times New Roman"/>
                <w:sz w:val="24"/>
                <w:szCs w:val="24"/>
              </w:rPr>
              <w:t xml:space="preserve">Таблетки на основе хлора, необходимые для очистки </w:t>
            </w:r>
            <w:proofErr w:type="gramStart"/>
            <w:r w:rsidRPr="00084ABE">
              <w:rPr>
                <w:rFonts w:ascii="Times New Roman" w:hAnsi="Times New Roman" w:cs="Times New Roman"/>
                <w:sz w:val="24"/>
                <w:szCs w:val="24"/>
              </w:rPr>
              <w:t>мембраны обратного осмоса систем очистки воды</w:t>
            </w:r>
            <w:proofErr w:type="gramEnd"/>
            <w:r w:rsidRPr="00084ABE">
              <w:rPr>
                <w:rFonts w:ascii="Times New Roman" w:hAnsi="Times New Roman" w:cs="Times New Roman"/>
                <w:sz w:val="24"/>
                <w:szCs w:val="24"/>
              </w:rPr>
              <w:t xml:space="preserve"> 300.</w:t>
            </w:r>
          </w:p>
          <w:p w:rsidR="00970D59" w:rsidRPr="00084ABE" w:rsidRDefault="00970D59" w:rsidP="00197BE9">
            <w:pPr>
              <w:spacing w:after="0"/>
              <w:rPr>
                <w:rFonts w:ascii="Times New Roman" w:hAnsi="Times New Roman" w:cs="Times New Roman"/>
                <w:sz w:val="24"/>
                <w:szCs w:val="24"/>
              </w:rPr>
            </w:pPr>
          </w:p>
        </w:tc>
      </w:tr>
    </w:tbl>
    <w:p w:rsidR="00970D59" w:rsidRPr="00084ABE" w:rsidRDefault="00970D59" w:rsidP="00970D59">
      <w:pPr>
        <w:rPr>
          <w:rFonts w:ascii="Times New Roman" w:hAnsi="Times New Roman" w:cs="Times New Roman"/>
          <w:sz w:val="24"/>
          <w:szCs w:val="24"/>
        </w:rPr>
      </w:pPr>
    </w:p>
    <w:p w:rsidR="007D74D3" w:rsidRDefault="007D74D3" w:rsidP="00576CA1">
      <w:pPr>
        <w:spacing w:after="0" w:line="240" w:lineRule="auto"/>
        <w:rPr>
          <w:rFonts w:ascii="Times New Roman" w:eastAsia="Calibri" w:hAnsi="Times New Roman" w:cs="Times New Roman"/>
          <w:b/>
          <w:sz w:val="24"/>
          <w:szCs w:val="24"/>
        </w:rPr>
      </w:pPr>
    </w:p>
    <w:p w:rsidR="007D74D3" w:rsidRDefault="007D74D3" w:rsidP="00576CA1">
      <w:pPr>
        <w:spacing w:after="0" w:line="240" w:lineRule="auto"/>
        <w:rPr>
          <w:rFonts w:ascii="Times New Roman" w:eastAsia="Calibri" w:hAnsi="Times New Roman" w:cs="Times New Roman"/>
          <w:b/>
          <w:sz w:val="24"/>
          <w:szCs w:val="24"/>
        </w:rPr>
      </w:pPr>
    </w:p>
    <w:p w:rsidR="007D74D3" w:rsidRDefault="007D74D3" w:rsidP="00576CA1">
      <w:pPr>
        <w:spacing w:after="0" w:line="240" w:lineRule="auto"/>
        <w:rPr>
          <w:rFonts w:ascii="Times New Roman" w:eastAsia="Calibri" w:hAnsi="Times New Roman" w:cs="Times New Roman"/>
          <w:b/>
          <w:sz w:val="24"/>
          <w:szCs w:val="24"/>
        </w:rPr>
      </w:pPr>
    </w:p>
    <w:p w:rsidR="00354F8C" w:rsidRDefault="00354F8C" w:rsidP="00576CA1">
      <w:pPr>
        <w:spacing w:after="0" w:line="240" w:lineRule="auto"/>
        <w:rPr>
          <w:rFonts w:ascii="Times New Roman" w:eastAsia="Calibri" w:hAnsi="Times New Roman" w:cs="Times New Roman"/>
          <w:b/>
          <w:sz w:val="24"/>
          <w:szCs w:val="24"/>
        </w:rPr>
      </w:pPr>
    </w:p>
    <w:p w:rsidR="00354F8C" w:rsidRDefault="00354F8C" w:rsidP="00576CA1">
      <w:pPr>
        <w:spacing w:after="0" w:line="240" w:lineRule="auto"/>
        <w:rPr>
          <w:rFonts w:ascii="Times New Roman" w:eastAsia="Calibri" w:hAnsi="Times New Roman" w:cs="Times New Roman"/>
          <w:b/>
          <w:sz w:val="24"/>
          <w:szCs w:val="24"/>
        </w:rPr>
      </w:pPr>
    </w:p>
    <w:p w:rsidR="00354F8C" w:rsidRDefault="00354F8C" w:rsidP="00576CA1">
      <w:pPr>
        <w:spacing w:after="0" w:line="240" w:lineRule="auto"/>
        <w:rPr>
          <w:rFonts w:ascii="Times New Roman" w:eastAsia="Calibri" w:hAnsi="Times New Roman" w:cs="Times New Roman"/>
          <w:b/>
          <w:sz w:val="24"/>
          <w:szCs w:val="24"/>
        </w:rPr>
      </w:pPr>
    </w:p>
    <w:p w:rsidR="00354F8C" w:rsidRDefault="00354F8C" w:rsidP="00576CA1">
      <w:pPr>
        <w:spacing w:after="0" w:line="240" w:lineRule="auto"/>
        <w:rPr>
          <w:rFonts w:ascii="Times New Roman" w:eastAsia="Calibri" w:hAnsi="Times New Roman" w:cs="Times New Roman"/>
          <w:b/>
          <w:sz w:val="24"/>
          <w:szCs w:val="24"/>
        </w:rPr>
      </w:pPr>
    </w:p>
    <w:p w:rsidR="007D74D3" w:rsidRDefault="007D74D3" w:rsidP="00576CA1">
      <w:pPr>
        <w:spacing w:after="0" w:line="240" w:lineRule="auto"/>
        <w:rPr>
          <w:rFonts w:ascii="Times New Roman" w:eastAsia="Calibri" w:hAnsi="Times New Roman" w:cs="Times New Roman"/>
          <w:b/>
          <w:sz w:val="24"/>
          <w:szCs w:val="24"/>
        </w:rPr>
      </w:pPr>
    </w:p>
    <w:p w:rsidR="00576CA1" w:rsidRPr="00084ABE" w:rsidRDefault="00576CA1" w:rsidP="00576CA1">
      <w:pPr>
        <w:spacing w:after="0" w:line="240" w:lineRule="auto"/>
        <w:rPr>
          <w:rFonts w:ascii="Times New Roman" w:eastAsia="Calibri" w:hAnsi="Times New Roman" w:cs="Times New Roman"/>
          <w:sz w:val="24"/>
          <w:szCs w:val="24"/>
          <w:lang w:eastAsia="ar-SA"/>
        </w:rPr>
      </w:pPr>
      <w:r w:rsidRPr="00084ABE">
        <w:rPr>
          <w:rFonts w:ascii="Times New Roman" w:eastAsia="Calibri" w:hAnsi="Times New Roman" w:cs="Times New Roman"/>
          <w:b/>
          <w:sz w:val="24"/>
          <w:szCs w:val="24"/>
        </w:rPr>
        <w:lastRenderedPageBreak/>
        <w:t xml:space="preserve">ЛОТ №23 </w:t>
      </w:r>
      <w:r w:rsidRPr="00084ABE">
        <w:rPr>
          <w:rFonts w:ascii="Times New Roman" w:eastAsia="Calibri" w:hAnsi="Times New Roman" w:cs="Times New Roman"/>
          <w:b/>
          <w:sz w:val="24"/>
          <w:szCs w:val="24"/>
          <w:lang w:eastAsia="ar-SA"/>
        </w:rPr>
        <w:t xml:space="preserve">Предмет договора: Поставка  наборов  реагентов готовых питательных сред </w:t>
      </w:r>
      <w:r w:rsidRPr="00084ABE">
        <w:rPr>
          <w:rFonts w:ascii="Times New Roman" w:eastAsia="Calibri" w:hAnsi="Times New Roman" w:cs="Times New Roman"/>
          <w:sz w:val="24"/>
          <w:szCs w:val="24"/>
          <w:lang w:eastAsia="ar-SA"/>
        </w:rPr>
        <w:t>(ГПП п.553)</w:t>
      </w:r>
    </w:p>
    <w:p w:rsidR="00576CA1" w:rsidRPr="00084ABE" w:rsidRDefault="00576CA1" w:rsidP="00576CA1">
      <w:pPr>
        <w:spacing w:after="0" w:line="240" w:lineRule="auto"/>
        <w:rPr>
          <w:rFonts w:ascii="Times New Roman" w:eastAsia="Times New Roman" w:hAnsi="Times New Roman" w:cs="Times New Roman"/>
          <w:b/>
          <w:bCs/>
          <w:sz w:val="24"/>
          <w:szCs w:val="24"/>
          <w:lang w:eastAsia="ru-RU"/>
        </w:rPr>
      </w:pPr>
      <w:r w:rsidRPr="00084ABE">
        <w:rPr>
          <w:rFonts w:ascii="Times New Roman" w:eastAsia="Times New Roman" w:hAnsi="Times New Roman" w:cs="Times New Roman"/>
          <w:b/>
          <w:bCs/>
          <w:sz w:val="24"/>
          <w:szCs w:val="24"/>
          <w:lang w:eastAsia="ru-RU"/>
        </w:rPr>
        <w:t>Объем и характеристики поставляемого товара:</w:t>
      </w:r>
    </w:p>
    <w:p w:rsidR="00576CA1" w:rsidRPr="00084ABE" w:rsidRDefault="00576CA1" w:rsidP="00576CA1">
      <w:pPr>
        <w:tabs>
          <w:tab w:val="left" w:pos="1418"/>
        </w:tabs>
        <w:spacing w:after="0" w:line="240" w:lineRule="auto"/>
        <w:rPr>
          <w:rFonts w:ascii="Times New Roman" w:eastAsia="Times New Roman" w:hAnsi="Times New Roman" w:cs="Times New Roman"/>
          <w:b/>
          <w:bCs/>
          <w:sz w:val="24"/>
          <w:szCs w:val="24"/>
          <w:lang w:eastAsia="ru-RU"/>
        </w:rPr>
      </w:pPr>
    </w:p>
    <w:tbl>
      <w:tblPr>
        <w:tblW w:w="5000" w:type="pct"/>
        <w:tblLook w:val="04A0" w:firstRow="1" w:lastRow="0" w:firstColumn="1" w:lastColumn="0" w:noHBand="0" w:noVBand="1"/>
      </w:tblPr>
      <w:tblGrid>
        <w:gridCol w:w="458"/>
        <w:gridCol w:w="2615"/>
        <w:gridCol w:w="9871"/>
        <w:gridCol w:w="903"/>
        <w:gridCol w:w="939"/>
      </w:tblGrid>
      <w:tr w:rsidR="00576CA1" w:rsidRPr="00084ABE" w:rsidTr="00197BE9">
        <w:trPr>
          <w:trHeight w:val="714"/>
        </w:trPr>
        <w:tc>
          <w:tcPr>
            <w:tcW w:w="152" w:type="pct"/>
            <w:tcBorders>
              <w:top w:val="single" w:sz="4" w:space="0" w:color="auto"/>
              <w:left w:val="single" w:sz="4" w:space="0" w:color="auto"/>
              <w:bottom w:val="single" w:sz="4" w:space="0" w:color="auto"/>
              <w:right w:val="single" w:sz="4" w:space="0" w:color="auto"/>
            </w:tcBorders>
            <w:shd w:val="clear" w:color="auto" w:fill="00FFFF"/>
            <w:noWrap/>
            <w:vAlign w:val="center"/>
            <w:hideMark/>
          </w:tcPr>
          <w:p w:rsidR="00576CA1" w:rsidRPr="00084ABE" w:rsidRDefault="00576CA1" w:rsidP="00576CA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w:t>
            </w:r>
          </w:p>
        </w:tc>
        <w:tc>
          <w:tcPr>
            <w:tcW w:w="866" w:type="pct"/>
            <w:tcBorders>
              <w:top w:val="single" w:sz="4" w:space="0" w:color="auto"/>
              <w:left w:val="nil"/>
              <w:bottom w:val="single" w:sz="4" w:space="0" w:color="auto"/>
              <w:right w:val="single" w:sz="4" w:space="0" w:color="auto"/>
            </w:tcBorders>
            <w:shd w:val="clear" w:color="auto" w:fill="00FFFF"/>
            <w:noWrap/>
            <w:vAlign w:val="center"/>
            <w:hideMark/>
          </w:tcPr>
          <w:p w:rsidR="00576CA1" w:rsidRPr="00084ABE" w:rsidRDefault="00576CA1" w:rsidP="00576CA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i/>
                <w:iCs/>
                <w:color w:val="000000"/>
                <w:sz w:val="24"/>
                <w:szCs w:val="24"/>
                <w:lang w:eastAsia="ru-RU"/>
              </w:rPr>
              <w:t>Наименование товара</w:t>
            </w:r>
          </w:p>
        </w:tc>
        <w:tc>
          <w:tcPr>
            <w:tcW w:w="3373" w:type="pct"/>
            <w:tcBorders>
              <w:top w:val="single" w:sz="4" w:space="0" w:color="auto"/>
              <w:left w:val="nil"/>
              <w:bottom w:val="single" w:sz="4" w:space="0" w:color="auto"/>
              <w:right w:val="single" w:sz="4" w:space="0" w:color="auto"/>
            </w:tcBorders>
            <w:shd w:val="clear" w:color="auto" w:fill="00FFFF"/>
            <w:noWrap/>
            <w:vAlign w:val="center"/>
            <w:hideMark/>
          </w:tcPr>
          <w:p w:rsidR="00576CA1" w:rsidRPr="00084ABE" w:rsidRDefault="00576CA1" w:rsidP="00576CA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Качественные характеристики</w:t>
            </w:r>
          </w:p>
        </w:tc>
        <w:tc>
          <w:tcPr>
            <w:tcW w:w="299" w:type="pct"/>
            <w:tcBorders>
              <w:top w:val="single" w:sz="4" w:space="0" w:color="auto"/>
              <w:left w:val="nil"/>
              <w:bottom w:val="single" w:sz="4" w:space="0" w:color="auto"/>
              <w:right w:val="single" w:sz="4" w:space="0" w:color="auto"/>
            </w:tcBorders>
            <w:shd w:val="clear" w:color="auto" w:fill="00FFFF"/>
            <w:noWrap/>
            <w:vAlign w:val="center"/>
            <w:hideMark/>
          </w:tcPr>
          <w:p w:rsidR="00576CA1" w:rsidRPr="00084ABE" w:rsidRDefault="00576CA1" w:rsidP="00576CA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ед</w:t>
            </w:r>
            <w:proofErr w:type="gramStart"/>
            <w:r w:rsidRPr="00084ABE">
              <w:rPr>
                <w:rFonts w:ascii="Times New Roman" w:eastAsia="Times New Roman" w:hAnsi="Times New Roman" w:cs="Times New Roman"/>
                <w:b/>
                <w:bCs/>
                <w:color w:val="000000"/>
                <w:sz w:val="24"/>
                <w:szCs w:val="24"/>
                <w:lang w:eastAsia="ru-RU"/>
              </w:rPr>
              <w:t>.и</w:t>
            </w:r>
            <w:proofErr w:type="gramEnd"/>
            <w:r w:rsidRPr="00084ABE">
              <w:rPr>
                <w:rFonts w:ascii="Times New Roman" w:eastAsia="Times New Roman" w:hAnsi="Times New Roman" w:cs="Times New Roman"/>
                <w:b/>
                <w:bCs/>
                <w:color w:val="000000"/>
                <w:sz w:val="24"/>
                <w:szCs w:val="24"/>
                <w:lang w:eastAsia="ru-RU"/>
              </w:rPr>
              <w:t>зм</w:t>
            </w:r>
          </w:p>
        </w:tc>
        <w:tc>
          <w:tcPr>
            <w:tcW w:w="311" w:type="pct"/>
            <w:tcBorders>
              <w:top w:val="single" w:sz="4" w:space="0" w:color="auto"/>
              <w:left w:val="nil"/>
              <w:bottom w:val="single" w:sz="4" w:space="0" w:color="auto"/>
              <w:right w:val="single" w:sz="4" w:space="0" w:color="auto"/>
            </w:tcBorders>
            <w:shd w:val="clear" w:color="auto" w:fill="00FFFF"/>
            <w:noWrap/>
            <w:vAlign w:val="center"/>
            <w:hideMark/>
          </w:tcPr>
          <w:p w:rsidR="00576CA1" w:rsidRPr="00084ABE" w:rsidRDefault="00576CA1" w:rsidP="00576CA1">
            <w:pPr>
              <w:spacing w:after="0" w:line="240" w:lineRule="auto"/>
              <w:jc w:val="center"/>
              <w:rPr>
                <w:rFonts w:ascii="Times New Roman" w:eastAsia="Times New Roman" w:hAnsi="Times New Roman" w:cs="Times New Roman"/>
                <w:b/>
                <w:bCs/>
                <w:color w:val="000000"/>
                <w:sz w:val="24"/>
                <w:szCs w:val="24"/>
                <w:lang w:eastAsia="ru-RU"/>
              </w:rPr>
            </w:pPr>
            <w:r w:rsidRPr="00084ABE">
              <w:rPr>
                <w:rFonts w:ascii="Times New Roman" w:eastAsia="Times New Roman" w:hAnsi="Times New Roman" w:cs="Times New Roman"/>
                <w:b/>
                <w:bCs/>
                <w:color w:val="000000"/>
                <w:sz w:val="24"/>
                <w:szCs w:val="24"/>
                <w:lang w:eastAsia="ru-RU"/>
              </w:rPr>
              <w:t>кол-во</w:t>
            </w:r>
          </w:p>
        </w:tc>
      </w:tr>
      <w:tr w:rsidR="00576CA1" w:rsidRPr="00084ABE" w:rsidTr="00197BE9">
        <w:trPr>
          <w:trHeight w:val="870"/>
        </w:trPr>
        <w:tc>
          <w:tcPr>
            <w:tcW w:w="152" w:type="pct"/>
            <w:tcBorders>
              <w:top w:val="nil"/>
              <w:left w:val="single" w:sz="4" w:space="0" w:color="auto"/>
              <w:bottom w:val="single" w:sz="4" w:space="0" w:color="auto"/>
              <w:right w:val="single" w:sz="4" w:space="0" w:color="auto"/>
            </w:tcBorders>
            <w:shd w:val="clear" w:color="000000" w:fill="FFFFFF"/>
            <w:noWrap/>
            <w:vAlign w:val="center"/>
            <w:hideMark/>
          </w:tcPr>
          <w:p w:rsidR="00576CA1" w:rsidRPr="00084ABE" w:rsidRDefault="00576CA1" w:rsidP="00576CA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1</w:t>
            </w:r>
          </w:p>
        </w:tc>
        <w:tc>
          <w:tcPr>
            <w:tcW w:w="866" w:type="pct"/>
            <w:tcBorders>
              <w:top w:val="nil"/>
              <w:left w:val="nil"/>
              <w:bottom w:val="single" w:sz="4" w:space="0" w:color="auto"/>
              <w:right w:val="single" w:sz="4" w:space="0" w:color="auto"/>
            </w:tcBorders>
            <w:shd w:val="clear" w:color="000000" w:fill="FFFFFF"/>
            <w:vAlign w:val="bottom"/>
            <w:hideMark/>
          </w:tcPr>
          <w:p w:rsidR="00576CA1" w:rsidRPr="00084ABE" w:rsidRDefault="00576CA1" w:rsidP="00576CA1">
            <w:pP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t xml:space="preserve">Ч0803.1 Набор реагентов "Готовая питательная среда Колумбийский агар с бараньей кровью" в комплекте с чашками Петри BioMedia. </w:t>
            </w:r>
          </w:p>
        </w:tc>
        <w:tc>
          <w:tcPr>
            <w:tcW w:w="3373" w:type="pct"/>
            <w:tcBorders>
              <w:top w:val="nil"/>
              <w:left w:val="nil"/>
              <w:bottom w:val="single" w:sz="4" w:space="0" w:color="auto"/>
              <w:right w:val="single" w:sz="4" w:space="0" w:color="auto"/>
            </w:tcBorders>
            <w:shd w:val="clear" w:color="000000" w:fill="FFFFFF"/>
          </w:tcPr>
          <w:p w:rsidR="00576CA1" w:rsidRPr="00084ABE" w:rsidRDefault="00576CA1" w:rsidP="00576CA1">
            <w:pPr>
              <w:spacing w:after="0" w:line="240" w:lineRule="auto"/>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Готовая питательная среда в пластиковых стерильных чашках Петри диаметром 90 мм. Среда для выделения микроорганизмов, в том числе прихотливых. Агар содержит баранью кровь, что позволяет культивировать большинство известных микроорганизмов вне зависимости от типа метаболизма. Действие гемолизинов бактерии на эритроциты барана, содержащиеся в агаре, позволяет определить тип гемолиза.   Состав в г/л</w:t>
            </w:r>
            <w:proofErr w:type="gramStart"/>
            <w:r w:rsidRPr="00084ABE">
              <w:rPr>
                <w:rFonts w:ascii="Times New Roman" w:eastAsia="Times New Roman" w:hAnsi="Times New Roman" w:cs="Times New Roman"/>
                <w:color w:val="000000"/>
                <w:sz w:val="24"/>
                <w:szCs w:val="24"/>
                <w:lang w:eastAsia="ru-RU"/>
              </w:rPr>
              <w:t xml:space="preserve"> :</w:t>
            </w:r>
            <w:proofErr w:type="gramEnd"/>
            <w:r w:rsidRPr="00084ABE">
              <w:rPr>
                <w:rFonts w:ascii="Times New Roman" w:eastAsia="Times New Roman" w:hAnsi="Times New Roman" w:cs="Times New Roman"/>
                <w:color w:val="000000"/>
                <w:sz w:val="24"/>
                <w:szCs w:val="24"/>
                <w:lang w:eastAsia="ru-RU"/>
              </w:rPr>
              <w:t xml:space="preserve"> Панкреатический гидролизат казеина. 10,0 Пептический гидролизат мяса 5,0 Дрожжевой экстракт 5,0 Хлорид натрия 5,0 Панкреатический гидролизат сердца 3,0 Кукурузный крахмал 1,0 Бактериологический агар 13,5 Кровь (баранья) 50мл.</w:t>
            </w:r>
            <w:r w:rsidRPr="00084ABE">
              <w:rPr>
                <w:rFonts w:ascii="Times New Roman" w:eastAsia="Times New Roman" w:hAnsi="Times New Roman" w:cs="Times New Roman"/>
                <w:color w:val="000000"/>
                <w:sz w:val="24"/>
                <w:szCs w:val="24"/>
                <w:lang w:eastAsia="ru-RU"/>
              </w:rPr>
              <w:br/>
              <w:t xml:space="preserve"> Толщина слоя агара не менее 4 мм. Упаковка не более  5 чашек в герметичную индивидуальную упаковку. Общий срок годности не менее 1,5 месяцев. Срок годности при отгрузке не менее 80 % от общего срока годности. Наличие сертификата контроля качества и регистрационных удостоверений с каждой партией товара. Наличие сертификатов соответствия ГОСТ ISO 13485-2011(ISO 13485: 2012) и сертификата о происхождении товара по форме  СТ-1. Транспортировка к заказчику строго с подтверждением  соблюдения температурного режима +2...+8 градусов С (датчик непрерывного наблюдения за  температурой</w:t>
            </w:r>
            <w:proofErr w:type="gramStart"/>
            <w:r w:rsidRPr="00084ABE">
              <w:rPr>
                <w:rFonts w:ascii="Times New Roman" w:eastAsia="Times New Roman" w:hAnsi="Times New Roman" w:cs="Times New Roman"/>
                <w:color w:val="000000"/>
                <w:sz w:val="24"/>
                <w:szCs w:val="24"/>
                <w:lang w:eastAsia="ru-RU"/>
              </w:rPr>
              <w:t xml:space="preserve"> ,</w:t>
            </w:r>
            <w:proofErr w:type="gramEnd"/>
            <w:r w:rsidRPr="00084ABE">
              <w:rPr>
                <w:rFonts w:ascii="Times New Roman" w:eastAsia="Times New Roman" w:hAnsi="Times New Roman" w:cs="Times New Roman"/>
                <w:color w:val="000000"/>
                <w:sz w:val="24"/>
                <w:szCs w:val="24"/>
                <w:lang w:eastAsia="ru-RU"/>
              </w:rPr>
              <w:t xml:space="preserve"> для контроля заказчиком).</w:t>
            </w:r>
          </w:p>
        </w:tc>
        <w:tc>
          <w:tcPr>
            <w:tcW w:w="299" w:type="pct"/>
            <w:tcBorders>
              <w:top w:val="nil"/>
              <w:left w:val="nil"/>
              <w:bottom w:val="single" w:sz="4" w:space="0" w:color="auto"/>
              <w:right w:val="single" w:sz="4" w:space="0" w:color="auto"/>
            </w:tcBorders>
            <w:shd w:val="clear" w:color="000000" w:fill="FFFFFF"/>
            <w:vAlign w:val="center"/>
            <w:hideMark/>
          </w:tcPr>
          <w:p w:rsidR="00576CA1" w:rsidRPr="00084ABE" w:rsidRDefault="00576CA1" w:rsidP="00576CA1">
            <w:pPr>
              <w:jc w:val="cente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t>шт.</w:t>
            </w:r>
          </w:p>
        </w:tc>
        <w:tc>
          <w:tcPr>
            <w:tcW w:w="311" w:type="pct"/>
            <w:tcBorders>
              <w:top w:val="nil"/>
              <w:left w:val="nil"/>
              <w:bottom w:val="single" w:sz="4" w:space="0" w:color="auto"/>
              <w:right w:val="single" w:sz="4" w:space="0" w:color="auto"/>
            </w:tcBorders>
            <w:shd w:val="clear" w:color="000000" w:fill="FFFFFF"/>
            <w:vAlign w:val="center"/>
            <w:hideMark/>
          </w:tcPr>
          <w:p w:rsidR="00576CA1" w:rsidRPr="00084ABE" w:rsidRDefault="00576CA1" w:rsidP="00576CA1">
            <w:pPr>
              <w:jc w:val="cente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t>5 000</w:t>
            </w:r>
          </w:p>
        </w:tc>
      </w:tr>
      <w:tr w:rsidR="00576CA1" w:rsidRPr="00084ABE" w:rsidTr="00197BE9">
        <w:trPr>
          <w:trHeight w:val="1695"/>
        </w:trPr>
        <w:tc>
          <w:tcPr>
            <w:tcW w:w="15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6CA1" w:rsidRPr="00084ABE" w:rsidRDefault="00576CA1" w:rsidP="00576CA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2</w:t>
            </w:r>
          </w:p>
        </w:tc>
        <w:tc>
          <w:tcPr>
            <w:tcW w:w="866" w:type="pct"/>
            <w:tcBorders>
              <w:top w:val="single" w:sz="4" w:space="0" w:color="auto"/>
              <w:left w:val="nil"/>
              <w:bottom w:val="single" w:sz="4" w:space="0" w:color="auto"/>
              <w:right w:val="single" w:sz="4" w:space="0" w:color="auto"/>
            </w:tcBorders>
            <w:shd w:val="clear" w:color="000000" w:fill="FFFFFF"/>
            <w:vAlign w:val="bottom"/>
            <w:hideMark/>
          </w:tcPr>
          <w:p w:rsidR="00576CA1" w:rsidRPr="00084ABE" w:rsidRDefault="00576CA1" w:rsidP="00576CA1">
            <w:pP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t>Ч0802.1 Набор реагентов "Готовая питательная среда Колумбийский агар с НДК и бараньей кровью"</w:t>
            </w:r>
          </w:p>
        </w:tc>
        <w:tc>
          <w:tcPr>
            <w:tcW w:w="3373" w:type="pct"/>
            <w:tcBorders>
              <w:top w:val="single" w:sz="4" w:space="0" w:color="auto"/>
              <w:left w:val="nil"/>
              <w:bottom w:val="single" w:sz="4" w:space="0" w:color="auto"/>
              <w:right w:val="single" w:sz="4" w:space="0" w:color="auto"/>
            </w:tcBorders>
            <w:shd w:val="clear" w:color="000000" w:fill="FFFFFF"/>
          </w:tcPr>
          <w:p w:rsidR="00576CA1" w:rsidRPr="00084ABE" w:rsidRDefault="00576CA1" w:rsidP="00576CA1">
            <w:pPr>
              <w:spacing w:after="0" w:line="240" w:lineRule="auto"/>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Готовая питательная среда в пластиковых стерильных чашках петри диаметром 90 мм. Предназначена для селективного выделения прихотливых грамположительных микроорганизмов и определения типа гемолиза   Состав в г/л</w:t>
            </w:r>
            <w:proofErr w:type="gramStart"/>
            <w:r w:rsidRPr="00084ABE">
              <w:rPr>
                <w:rFonts w:ascii="Times New Roman" w:eastAsia="Times New Roman" w:hAnsi="Times New Roman" w:cs="Times New Roman"/>
                <w:color w:val="000000"/>
                <w:sz w:val="24"/>
                <w:szCs w:val="24"/>
                <w:lang w:eastAsia="ru-RU"/>
              </w:rPr>
              <w:t xml:space="preserve"> :</w:t>
            </w:r>
            <w:proofErr w:type="gramEnd"/>
            <w:r w:rsidRPr="00084ABE">
              <w:rPr>
                <w:rFonts w:ascii="Times New Roman" w:eastAsia="Times New Roman" w:hAnsi="Times New Roman" w:cs="Times New Roman"/>
                <w:color w:val="000000"/>
                <w:sz w:val="24"/>
                <w:szCs w:val="24"/>
                <w:lang w:eastAsia="ru-RU"/>
              </w:rPr>
              <w:t xml:space="preserve"> Панкреатический гидролизат казеина. 10,0 Пептический гидролизат мяса 5,0 Дрожжевой экстракт 5,0 Хлорид натрия 5,0 Панкреатический гидролизат сердца 3,0 Кукурузный крахмал 1,0 Бактериологический агар 13,5 Кровь (баранья) 50мл, налидиксовая кислота 0,015.</w:t>
            </w:r>
            <w:r w:rsidRPr="00084ABE">
              <w:rPr>
                <w:rFonts w:ascii="Times New Roman" w:eastAsia="Times New Roman" w:hAnsi="Times New Roman" w:cs="Times New Roman"/>
                <w:color w:val="000000"/>
                <w:sz w:val="24"/>
                <w:szCs w:val="24"/>
                <w:lang w:eastAsia="ru-RU"/>
              </w:rPr>
              <w:br/>
              <w:t xml:space="preserve">Готовая питательная среда в пластиковых стерильных чашках Петри диаметром 90 мм.  Толщина слоя агара не менее 4 мм. Упаковка не более 5 чашек в герметичную индивидуальную упаковку. Общий срок годности не менее 1,5 месяцев. Срок годности при отгрузке не менее 80 % от общего срока годности. Наличие сертификата контроля качества и регистрационных удостоверений с каждой партией товара. Наличие сертификата соответствия ГОСТ ISO 13485-2011 и сертификата о происхождении товара по форме СТ-1.  </w:t>
            </w:r>
            <w:r w:rsidRPr="00084ABE">
              <w:rPr>
                <w:rFonts w:ascii="Times New Roman" w:eastAsia="Times New Roman" w:hAnsi="Times New Roman" w:cs="Times New Roman"/>
                <w:color w:val="000000"/>
                <w:sz w:val="24"/>
                <w:szCs w:val="24"/>
                <w:lang w:eastAsia="ru-RU"/>
              </w:rPr>
              <w:lastRenderedPageBreak/>
              <w:t>Транспортировка к заказчику строго с подтверждением  соблюдения температурного режима +2...+8 градусов</w:t>
            </w:r>
            <w:proofErr w:type="gramStart"/>
            <w:r w:rsidRPr="00084ABE">
              <w:rPr>
                <w:rFonts w:ascii="Times New Roman" w:eastAsia="Times New Roman" w:hAnsi="Times New Roman" w:cs="Times New Roman"/>
                <w:color w:val="000000"/>
                <w:sz w:val="24"/>
                <w:szCs w:val="24"/>
                <w:lang w:eastAsia="ru-RU"/>
              </w:rPr>
              <w:t xml:space="preserve"> С</w:t>
            </w:r>
            <w:proofErr w:type="gramEnd"/>
            <w:r w:rsidRPr="00084ABE">
              <w:rPr>
                <w:rFonts w:ascii="Times New Roman" w:eastAsia="Times New Roman" w:hAnsi="Times New Roman" w:cs="Times New Roman"/>
                <w:color w:val="000000"/>
                <w:sz w:val="24"/>
                <w:szCs w:val="24"/>
                <w:lang w:eastAsia="ru-RU"/>
              </w:rPr>
              <w:t xml:space="preserve">  (датчик непрерывного наблюдения за  температурой,  для контроля заказчиком).</w:t>
            </w:r>
          </w:p>
        </w:tc>
        <w:tc>
          <w:tcPr>
            <w:tcW w:w="299" w:type="pct"/>
            <w:tcBorders>
              <w:top w:val="single" w:sz="4" w:space="0" w:color="auto"/>
              <w:left w:val="nil"/>
              <w:bottom w:val="single" w:sz="4" w:space="0" w:color="auto"/>
              <w:right w:val="single" w:sz="4" w:space="0" w:color="auto"/>
            </w:tcBorders>
            <w:shd w:val="clear" w:color="000000" w:fill="FFFFFF"/>
            <w:vAlign w:val="center"/>
            <w:hideMark/>
          </w:tcPr>
          <w:p w:rsidR="00576CA1" w:rsidRPr="00084ABE" w:rsidRDefault="00576CA1" w:rsidP="00576CA1">
            <w:pPr>
              <w:jc w:val="cente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lastRenderedPageBreak/>
              <w:t>шт.</w:t>
            </w:r>
          </w:p>
        </w:tc>
        <w:tc>
          <w:tcPr>
            <w:tcW w:w="311" w:type="pct"/>
            <w:tcBorders>
              <w:top w:val="single" w:sz="4" w:space="0" w:color="auto"/>
              <w:left w:val="nil"/>
              <w:bottom w:val="single" w:sz="4" w:space="0" w:color="auto"/>
              <w:right w:val="single" w:sz="4" w:space="0" w:color="auto"/>
            </w:tcBorders>
            <w:shd w:val="clear" w:color="000000" w:fill="FFFFFF"/>
            <w:vAlign w:val="center"/>
            <w:hideMark/>
          </w:tcPr>
          <w:p w:rsidR="00576CA1" w:rsidRPr="00084ABE" w:rsidRDefault="00576CA1" w:rsidP="00576CA1">
            <w:pPr>
              <w:jc w:val="cente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t>500</w:t>
            </w:r>
          </w:p>
        </w:tc>
      </w:tr>
      <w:tr w:rsidR="00576CA1" w:rsidRPr="00084ABE" w:rsidTr="00197BE9">
        <w:trPr>
          <w:trHeight w:val="1695"/>
        </w:trPr>
        <w:tc>
          <w:tcPr>
            <w:tcW w:w="15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576CA1" w:rsidRPr="00084ABE" w:rsidRDefault="00576CA1" w:rsidP="00576CA1">
            <w:pPr>
              <w:spacing w:after="0" w:line="240" w:lineRule="auto"/>
              <w:jc w:val="center"/>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lastRenderedPageBreak/>
              <w:t>3</w:t>
            </w:r>
          </w:p>
        </w:tc>
        <w:tc>
          <w:tcPr>
            <w:tcW w:w="866" w:type="pct"/>
            <w:tcBorders>
              <w:top w:val="single" w:sz="4" w:space="0" w:color="auto"/>
              <w:left w:val="nil"/>
              <w:bottom w:val="single" w:sz="4" w:space="0" w:color="auto"/>
              <w:right w:val="single" w:sz="4" w:space="0" w:color="auto"/>
            </w:tcBorders>
            <w:shd w:val="clear" w:color="000000" w:fill="FFFFFF"/>
          </w:tcPr>
          <w:p w:rsidR="00576CA1" w:rsidRPr="00084ABE" w:rsidRDefault="00576CA1" w:rsidP="00576CA1">
            <w:pPr>
              <w:spacing w:after="0" w:line="240" w:lineRule="auto"/>
              <w:rPr>
                <w:rFonts w:ascii="Times New Roman" w:eastAsia="Times New Roman" w:hAnsi="Times New Roman" w:cs="Times New Roman"/>
                <w:color w:val="000000"/>
                <w:sz w:val="24"/>
                <w:szCs w:val="24"/>
                <w:lang w:eastAsia="ru-RU"/>
              </w:rPr>
            </w:pPr>
            <w:r w:rsidRPr="00084ABE">
              <w:rPr>
                <w:rFonts w:ascii="Times New Roman" w:eastAsia="Times New Roman" w:hAnsi="Times New Roman" w:cs="Times New Roman"/>
                <w:color w:val="000000"/>
                <w:sz w:val="24"/>
                <w:szCs w:val="24"/>
                <w:lang w:eastAsia="ru-RU"/>
              </w:rPr>
              <w:t>Ч0801.1 Набор реагентов "Готовая питательная среда Шоколадный агар с факторами роста"</w:t>
            </w:r>
          </w:p>
          <w:p w:rsidR="00576CA1" w:rsidRPr="00084ABE" w:rsidRDefault="00576CA1" w:rsidP="00576CA1">
            <w:pPr>
              <w:spacing w:after="0" w:line="240" w:lineRule="auto"/>
              <w:rPr>
                <w:rFonts w:ascii="Times New Roman" w:eastAsia="Times New Roman" w:hAnsi="Times New Roman" w:cs="Times New Roman"/>
                <w:color w:val="000000"/>
                <w:sz w:val="24"/>
                <w:szCs w:val="24"/>
                <w:lang w:eastAsia="ru-RU"/>
              </w:rPr>
            </w:pPr>
            <w:r w:rsidRPr="00084ABE">
              <w:rPr>
                <w:rFonts w:ascii="Times New Roman" w:eastAsia="Calibri" w:hAnsi="Times New Roman" w:cs="Times New Roman"/>
                <w:color w:val="000000"/>
                <w:sz w:val="24"/>
                <w:szCs w:val="24"/>
              </w:rPr>
              <w:t>по ТУ 9385-001-83805215-2008</w:t>
            </w:r>
          </w:p>
        </w:tc>
        <w:tc>
          <w:tcPr>
            <w:tcW w:w="3373" w:type="pct"/>
            <w:tcBorders>
              <w:top w:val="single" w:sz="4" w:space="0" w:color="auto"/>
              <w:left w:val="nil"/>
              <w:bottom w:val="single" w:sz="4" w:space="0" w:color="auto"/>
              <w:right w:val="single" w:sz="4" w:space="0" w:color="auto"/>
            </w:tcBorders>
            <w:shd w:val="clear" w:color="000000" w:fill="FFFFFF"/>
          </w:tcPr>
          <w:p w:rsidR="00576CA1" w:rsidRPr="00084ABE" w:rsidRDefault="00576CA1" w:rsidP="00576CA1">
            <w:pPr>
              <w:spacing w:after="0" w:line="240" w:lineRule="auto"/>
              <w:rPr>
                <w:rFonts w:ascii="Times New Roman" w:eastAsia="Times New Roman" w:hAnsi="Times New Roman" w:cs="Times New Roman"/>
                <w:color w:val="000000"/>
                <w:sz w:val="24"/>
                <w:szCs w:val="24"/>
                <w:lang w:eastAsia="ru-RU"/>
              </w:rPr>
            </w:pPr>
            <w:r w:rsidRPr="00084ABE">
              <w:rPr>
                <w:rFonts w:ascii="Times New Roman" w:eastAsia="Calibri" w:hAnsi="Times New Roman" w:cs="Times New Roman"/>
                <w:color w:val="000000"/>
                <w:sz w:val="24"/>
                <w:szCs w:val="24"/>
              </w:rPr>
              <w:t xml:space="preserve">Готовая питательная среда в пластиковых стерильных чашках Петри диаметром 90 мм. </w:t>
            </w:r>
            <w:proofErr w:type="gramStart"/>
            <w:r w:rsidRPr="00084ABE">
              <w:rPr>
                <w:rFonts w:ascii="Times New Roman" w:eastAsia="Calibri" w:hAnsi="Times New Roman" w:cs="Times New Roman"/>
                <w:color w:val="000000"/>
                <w:sz w:val="24"/>
                <w:szCs w:val="24"/>
              </w:rPr>
              <w:t>Шоколадный</w:t>
            </w:r>
            <w:proofErr w:type="gramEnd"/>
            <w:r w:rsidRPr="00084ABE">
              <w:rPr>
                <w:rFonts w:ascii="Times New Roman" w:eastAsia="Calibri" w:hAnsi="Times New Roman" w:cs="Times New Roman"/>
                <w:color w:val="000000"/>
                <w:sz w:val="24"/>
                <w:szCs w:val="24"/>
              </w:rPr>
              <w:t xml:space="preserve"> агар с добавлением смеси ростовых факторов предназначен для выделения и культивирования прихотливых микроорганизмов, принадлежащих к родам Neisseria, Haemophilus и Streptococcus (S. pneumoniae). Состав среды, в г/л</w:t>
            </w:r>
            <w:proofErr w:type="gramStart"/>
            <w:r w:rsidRPr="00084ABE">
              <w:rPr>
                <w:rFonts w:ascii="Times New Roman" w:eastAsia="Calibri" w:hAnsi="Times New Roman" w:cs="Times New Roman"/>
                <w:color w:val="000000"/>
                <w:sz w:val="24"/>
                <w:szCs w:val="24"/>
              </w:rPr>
              <w:t xml:space="preserve"> :</w:t>
            </w:r>
            <w:proofErr w:type="gramEnd"/>
            <w:r w:rsidRPr="00084ABE">
              <w:rPr>
                <w:rFonts w:ascii="Times New Roman" w:eastAsia="Calibri" w:hAnsi="Times New Roman" w:cs="Times New Roman"/>
                <w:color w:val="000000"/>
                <w:sz w:val="24"/>
                <w:szCs w:val="24"/>
              </w:rPr>
              <w:t xml:space="preserve"> Сердечная вытяжка 10,0 Мясной пептон 10,0  Хлорид натрия 5,0 Бактериологический агар 15,0  Кровь (баранья) 50,0; смесь факторов роста. Толщина слоя агара не менее 4 мм. Упаковка не более  5 чашек в герметичную индивидуальную упаковку. Общий срок годности не менее 65 календарных дней. Срок годности при получении  не менее 90 % от общего срока годности. Наличие сертификата контроля качества и регистрационных удостоверений с каждой партией товара. Наличие сертификатов соответствия ГОСТ ISO 13485-2011(ISO 13485: 2012) и сертификата о происхождении товара по форме  СТ-1. Транспортировка к заказчику строго с подтверждением  соблюдения температурного режима +2...+8 градусов С (датчик непрерывного наблюдения за  температурой</w:t>
            </w:r>
            <w:proofErr w:type="gramStart"/>
            <w:r w:rsidRPr="00084ABE">
              <w:rPr>
                <w:rFonts w:ascii="Times New Roman" w:eastAsia="Calibri" w:hAnsi="Times New Roman" w:cs="Times New Roman"/>
                <w:color w:val="000000"/>
                <w:sz w:val="24"/>
                <w:szCs w:val="24"/>
              </w:rPr>
              <w:t xml:space="preserve"> ,</w:t>
            </w:r>
            <w:proofErr w:type="gramEnd"/>
            <w:r w:rsidRPr="00084ABE">
              <w:rPr>
                <w:rFonts w:ascii="Times New Roman" w:eastAsia="Calibri" w:hAnsi="Times New Roman" w:cs="Times New Roman"/>
                <w:color w:val="000000"/>
                <w:sz w:val="24"/>
                <w:szCs w:val="24"/>
              </w:rPr>
              <w:t xml:space="preserve"> для контроля заказчиком).</w:t>
            </w:r>
          </w:p>
        </w:tc>
        <w:tc>
          <w:tcPr>
            <w:tcW w:w="299" w:type="pct"/>
            <w:tcBorders>
              <w:top w:val="single" w:sz="4" w:space="0" w:color="auto"/>
              <w:left w:val="nil"/>
              <w:bottom w:val="single" w:sz="4" w:space="0" w:color="auto"/>
              <w:right w:val="single" w:sz="4" w:space="0" w:color="auto"/>
            </w:tcBorders>
            <w:shd w:val="clear" w:color="000000" w:fill="FFFFFF"/>
            <w:vAlign w:val="center"/>
          </w:tcPr>
          <w:p w:rsidR="00576CA1" w:rsidRPr="00084ABE" w:rsidRDefault="00576CA1" w:rsidP="00576CA1">
            <w:pPr>
              <w:jc w:val="cente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t>шт.</w:t>
            </w:r>
          </w:p>
        </w:tc>
        <w:tc>
          <w:tcPr>
            <w:tcW w:w="311" w:type="pct"/>
            <w:tcBorders>
              <w:top w:val="single" w:sz="4" w:space="0" w:color="auto"/>
              <w:left w:val="nil"/>
              <w:bottom w:val="single" w:sz="4" w:space="0" w:color="auto"/>
              <w:right w:val="single" w:sz="4" w:space="0" w:color="auto"/>
            </w:tcBorders>
            <w:shd w:val="clear" w:color="000000" w:fill="FFFFFF"/>
            <w:vAlign w:val="center"/>
          </w:tcPr>
          <w:p w:rsidR="00576CA1" w:rsidRPr="00084ABE" w:rsidRDefault="00576CA1" w:rsidP="00576CA1">
            <w:pPr>
              <w:jc w:val="center"/>
              <w:rPr>
                <w:rFonts w:ascii="Times New Roman" w:eastAsia="Calibri" w:hAnsi="Times New Roman" w:cs="Times New Roman"/>
                <w:color w:val="000000"/>
                <w:sz w:val="24"/>
                <w:szCs w:val="24"/>
              </w:rPr>
            </w:pPr>
            <w:r w:rsidRPr="00084ABE">
              <w:rPr>
                <w:rFonts w:ascii="Times New Roman" w:eastAsia="Calibri" w:hAnsi="Times New Roman" w:cs="Times New Roman"/>
                <w:color w:val="000000"/>
                <w:sz w:val="24"/>
                <w:szCs w:val="24"/>
              </w:rPr>
              <w:t>500</w:t>
            </w:r>
          </w:p>
        </w:tc>
      </w:tr>
    </w:tbl>
    <w:p w:rsidR="00970D59" w:rsidRDefault="00970D59">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354F8C" w:rsidRDefault="00354F8C">
      <w:pPr>
        <w:rPr>
          <w:rFonts w:ascii="Times New Roman" w:hAnsi="Times New Roman" w:cs="Times New Roman"/>
          <w:sz w:val="24"/>
          <w:szCs w:val="24"/>
        </w:rPr>
      </w:pPr>
    </w:p>
    <w:p w:rsidR="00736277" w:rsidRPr="00084ABE" w:rsidRDefault="00736277">
      <w:pPr>
        <w:rPr>
          <w:rFonts w:ascii="Times New Roman" w:hAnsi="Times New Roman" w:cs="Times New Roman"/>
          <w:sz w:val="24"/>
          <w:szCs w:val="24"/>
        </w:rPr>
      </w:pPr>
    </w:p>
    <w:p w:rsidR="00576CA1" w:rsidRPr="00084ABE" w:rsidRDefault="00576CA1" w:rsidP="00576CA1">
      <w:pPr>
        <w:tabs>
          <w:tab w:val="left" w:pos="567"/>
        </w:tabs>
        <w:spacing w:after="0" w:line="240" w:lineRule="auto"/>
        <w:rPr>
          <w:rFonts w:ascii="Times New Roman" w:hAnsi="Times New Roman" w:cs="Times New Roman"/>
          <w:b/>
          <w:sz w:val="24"/>
          <w:szCs w:val="24"/>
        </w:rPr>
      </w:pPr>
      <w:r w:rsidRPr="00084ABE">
        <w:rPr>
          <w:rFonts w:ascii="Times New Roman" w:hAnsi="Times New Roman" w:cs="Times New Roman"/>
          <w:b/>
          <w:sz w:val="24"/>
          <w:szCs w:val="24"/>
        </w:rPr>
        <w:lastRenderedPageBreak/>
        <w:t>Лот №24: Поставка наборов  реагентов для определения антигена (ГПП п.554)</w:t>
      </w:r>
    </w:p>
    <w:p w:rsidR="00576CA1" w:rsidRPr="00084ABE" w:rsidRDefault="00576CA1" w:rsidP="00576CA1">
      <w:pPr>
        <w:tabs>
          <w:tab w:val="left" w:pos="1418"/>
        </w:tabs>
        <w:spacing w:after="0" w:line="240" w:lineRule="auto"/>
        <w:rPr>
          <w:rFonts w:ascii="Times New Roman" w:eastAsia="Times New Roman" w:hAnsi="Times New Roman" w:cs="Times New Roman"/>
          <w:bCs/>
          <w:sz w:val="24"/>
          <w:szCs w:val="24"/>
          <w:lang w:eastAsia="ru-RU"/>
        </w:rPr>
      </w:pPr>
      <w:r w:rsidRPr="00084ABE">
        <w:rPr>
          <w:rFonts w:ascii="Times New Roman" w:eastAsia="Times New Roman" w:hAnsi="Times New Roman" w:cs="Times New Roman"/>
          <w:b/>
          <w:bCs/>
          <w:sz w:val="24"/>
          <w:szCs w:val="24"/>
          <w:lang w:eastAsia="ru-RU"/>
        </w:rPr>
        <w:t>Объем и характеристики поставляемого товара:</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4388"/>
        <w:gridCol w:w="1276"/>
        <w:gridCol w:w="989"/>
        <w:gridCol w:w="7516"/>
      </w:tblGrid>
      <w:tr w:rsidR="00576CA1" w:rsidRPr="00084ABE" w:rsidTr="006B4D35">
        <w:trPr>
          <w:cantSplit/>
          <w:trHeight w:val="299"/>
        </w:trPr>
        <w:tc>
          <w:tcPr>
            <w:tcW w:w="715" w:type="dxa"/>
            <w:tcBorders>
              <w:top w:val="single" w:sz="4" w:space="0" w:color="auto"/>
              <w:left w:val="single" w:sz="4" w:space="0" w:color="auto"/>
              <w:bottom w:val="single" w:sz="4" w:space="0" w:color="auto"/>
              <w:right w:val="single" w:sz="4" w:space="0" w:color="auto"/>
            </w:tcBorders>
            <w:shd w:val="clear" w:color="auto" w:fill="66FFFF"/>
            <w:hideMark/>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w:t>
            </w:r>
          </w:p>
        </w:tc>
        <w:tc>
          <w:tcPr>
            <w:tcW w:w="4388" w:type="dxa"/>
            <w:tcBorders>
              <w:top w:val="single" w:sz="4" w:space="0" w:color="auto"/>
              <w:left w:val="single" w:sz="4" w:space="0" w:color="auto"/>
              <w:bottom w:val="single" w:sz="4" w:space="0" w:color="auto"/>
              <w:right w:val="single" w:sz="4" w:space="0" w:color="auto"/>
            </w:tcBorders>
            <w:shd w:val="clear" w:color="auto" w:fill="66FFFF"/>
            <w:hideMark/>
          </w:tcPr>
          <w:p w:rsidR="00576CA1" w:rsidRPr="00084ABE" w:rsidRDefault="00576CA1" w:rsidP="00197BE9">
            <w:pPr>
              <w:spacing w:after="0" w:line="240" w:lineRule="auto"/>
              <w:jc w:val="center"/>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Наименование</w:t>
            </w:r>
          </w:p>
        </w:tc>
        <w:tc>
          <w:tcPr>
            <w:tcW w:w="1276" w:type="dxa"/>
            <w:tcBorders>
              <w:top w:val="single" w:sz="4" w:space="0" w:color="auto"/>
              <w:left w:val="single" w:sz="4" w:space="0" w:color="auto"/>
              <w:bottom w:val="single" w:sz="4" w:space="0" w:color="auto"/>
              <w:right w:val="single" w:sz="4" w:space="0" w:color="auto"/>
            </w:tcBorders>
            <w:shd w:val="clear" w:color="auto" w:fill="66FFFF"/>
            <w:hideMark/>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Ед.</w:t>
            </w:r>
          </w:p>
        </w:tc>
        <w:tc>
          <w:tcPr>
            <w:tcW w:w="989" w:type="dxa"/>
            <w:tcBorders>
              <w:top w:val="single" w:sz="4" w:space="0" w:color="auto"/>
              <w:left w:val="single" w:sz="4" w:space="0" w:color="auto"/>
              <w:bottom w:val="single" w:sz="4" w:space="0" w:color="auto"/>
              <w:right w:val="single" w:sz="4" w:space="0" w:color="auto"/>
            </w:tcBorders>
            <w:shd w:val="clear" w:color="auto" w:fill="66FFFF"/>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Кол-во</w:t>
            </w:r>
          </w:p>
        </w:tc>
        <w:tc>
          <w:tcPr>
            <w:tcW w:w="7516" w:type="dxa"/>
            <w:shd w:val="clear" w:color="auto" w:fill="66FFFF"/>
          </w:tcPr>
          <w:p w:rsidR="00576CA1" w:rsidRPr="00084ABE" w:rsidRDefault="00576CA1" w:rsidP="00197BE9">
            <w:pPr>
              <w:spacing w:after="0" w:line="240" w:lineRule="auto"/>
              <w:jc w:val="center"/>
              <w:rPr>
                <w:rFonts w:ascii="Times New Roman" w:eastAsia="Times New Roman" w:hAnsi="Times New Roman" w:cs="Times New Roman"/>
                <w:sz w:val="24"/>
                <w:szCs w:val="24"/>
                <w:lang w:val="en-US" w:eastAsia="ru-RU"/>
              </w:rPr>
            </w:pPr>
            <w:r w:rsidRPr="00084ABE">
              <w:rPr>
                <w:rFonts w:ascii="Times New Roman" w:eastAsia="Times New Roman" w:hAnsi="Times New Roman" w:cs="Times New Roman"/>
                <w:sz w:val="24"/>
                <w:szCs w:val="24"/>
                <w:lang w:eastAsia="ru-RU"/>
              </w:rPr>
              <w:t>Тех задание</w:t>
            </w:r>
          </w:p>
        </w:tc>
      </w:tr>
      <w:tr w:rsidR="00576CA1" w:rsidRPr="00084ABE" w:rsidTr="00576CA1">
        <w:trPr>
          <w:cantSplit/>
          <w:trHeight w:val="613"/>
        </w:trPr>
        <w:tc>
          <w:tcPr>
            <w:tcW w:w="715" w:type="dxa"/>
            <w:tcBorders>
              <w:top w:val="single" w:sz="4" w:space="0" w:color="auto"/>
              <w:left w:val="single" w:sz="4" w:space="0" w:color="auto"/>
              <w:bottom w:val="single" w:sz="4" w:space="0" w:color="auto"/>
              <w:right w:val="single" w:sz="4" w:space="0" w:color="auto"/>
            </w:tcBorders>
            <w:hideMark/>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1</w:t>
            </w:r>
          </w:p>
        </w:tc>
        <w:tc>
          <w:tcPr>
            <w:tcW w:w="4388" w:type="dxa"/>
            <w:tcBorders>
              <w:top w:val="single" w:sz="4" w:space="0" w:color="auto"/>
              <w:left w:val="single" w:sz="4" w:space="0" w:color="auto"/>
              <w:bottom w:val="single" w:sz="4" w:space="0" w:color="auto"/>
              <w:right w:val="single" w:sz="4" w:space="0" w:color="auto"/>
            </w:tcBorders>
            <w:hideMark/>
          </w:tcPr>
          <w:p w:rsidR="00576CA1" w:rsidRPr="00084ABE" w:rsidRDefault="00576CA1"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Набор реагентов для определения антигена Лямблий в кале </w:t>
            </w:r>
            <w:proofErr w:type="gramStart"/>
            <w:r w:rsidRPr="00084ABE">
              <w:rPr>
                <w:rFonts w:ascii="Times New Roman" w:hAnsi="Times New Roman" w:cs="Times New Roman"/>
                <w:color w:val="000000"/>
                <w:sz w:val="24"/>
                <w:szCs w:val="24"/>
              </w:rPr>
              <w:t xml:space="preserve">( </w:t>
            </w:r>
            <w:proofErr w:type="gramEnd"/>
            <w:r w:rsidRPr="00084ABE">
              <w:rPr>
                <w:rFonts w:ascii="Times New Roman" w:hAnsi="Times New Roman" w:cs="Times New Roman"/>
                <w:color w:val="000000"/>
                <w:sz w:val="24"/>
                <w:szCs w:val="24"/>
              </w:rPr>
              <w:t>H&amp;R Giardia lamblia), 30 тестов.</w:t>
            </w:r>
          </w:p>
        </w:tc>
        <w:tc>
          <w:tcPr>
            <w:tcW w:w="1276" w:type="dxa"/>
            <w:tcBorders>
              <w:top w:val="single" w:sz="4" w:space="0" w:color="auto"/>
              <w:left w:val="single" w:sz="4" w:space="0" w:color="auto"/>
              <w:bottom w:val="single" w:sz="4" w:space="0" w:color="auto"/>
              <w:right w:val="single" w:sz="4" w:space="0" w:color="auto"/>
            </w:tcBorders>
            <w:hideMark/>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набор</w:t>
            </w:r>
          </w:p>
        </w:tc>
        <w:tc>
          <w:tcPr>
            <w:tcW w:w="989" w:type="dxa"/>
            <w:tcBorders>
              <w:top w:val="single" w:sz="4" w:space="0" w:color="auto"/>
              <w:left w:val="single" w:sz="4" w:space="0" w:color="auto"/>
              <w:bottom w:val="single" w:sz="4" w:space="0" w:color="auto"/>
              <w:right w:val="single" w:sz="4" w:space="0" w:color="auto"/>
            </w:tcBorders>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5</w:t>
            </w:r>
          </w:p>
        </w:tc>
        <w:tc>
          <w:tcPr>
            <w:tcW w:w="7516" w:type="dxa"/>
          </w:tcPr>
          <w:p w:rsidR="00576CA1" w:rsidRPr="00084ABE" w:rsidRDefault="00576CA1"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Для бесприборного качественного </w:t>
            </w:r>
            <w:proofErr w:type="gramStart"/>
            <w:r w:rsidRPr="00084ABE">
              <w:rPr>
                <w:rFonts w:ascii="Times New Roman" w:hAnsi="Times New Roman" w:cs="Times New Roman"/>
                <w:color w:val="000000"/>
                <w:sz w:val="24"/>
                <w:szCs w:val="24"/>
              </w:rPr>
              <w:t>экспресс-определения</w:t>
            </w:r>
            <w:proofErr w:type="gramEnd"/>
            <w:r w:rsidRPr="00084ABE">
              <w:rPr>
                <w:rFonts w:ascii="Times New Roman" w:hAnsi="Times New Roman" w:cs="Times New Roman"/>
                <w:color w:val="000000"/>
                <w:sz w:val="24"/>
                <w:szCs w:val="24"/>
              </w:rPr>
              <w:t xml:space="preserve"> антигенов лямблий в образцах кала методом иммунохроматографии с целью диагностики лямблиоза. Пробирки с буфером для экстракции, капельницей и дозатором включены в набор. Время анализа 10 минут. Относительная чувствительность: 99% при сравнении с микроскопическим методом. Относительная специфичность: 99% при сравнении с микроскопическим методом. Условия хранения и стабильность: набор хранится при температуре 2-30</w:t>
            </w:r>
            <w:r w:rsidRPr="00084ABE">
              <w:rPr>
                <w:rFonts w:ascii="Cambria Math" w:hAnsi="Cambria Math" w:cs="Cambria Math"/>
                <w:color w:val="000000"/>
                <w:sz w:val="24"/>
                <w:szCs w:val="24"/>
              </w:rPr>
              <w:t>⁰</w:t>
            </w:r>
            <w:r w:rsidRPr="00084ABE">
              <w:rPr>
                <w:rFonts w:ascii="Times New Roman" w:hAnsi="Times New Roman" w:cs="Times New Roman"/>
                <w:color w:val="000000"/>
                <w:sz w:val="24"/>
                <w:szCs w:val="24"/>
              </w:rPr>
              <w:t>СПроизводитель - "Вегал Фармацевтика", Испания</w:t>
            </w:r>
          </w:p>
        </w:tc>
      </w:tr>
      <w:tr w:rsidR="00576CA1" w:rsidRPr="00084ABE" w:rsidTr="00576CA1">
        <w:trPr>
          <w:cantSplit/>
          <w:trHeight w:val="613"/>
        </w:trPr>
        <w:tc>
          <w:tcPr>
            <w:tcW w:w="715" w:type="dxa"/>
            <w:tcBorders>
              <w:top w:val="single" w:sz="4" w:space="0" w:color="auto"/>
              <w:left w:val="single" w:sz="4" w:space="0" w:color="auto"/>
              <w:bottom w:val="single" w:sz="4" w:space="0" w:color="auto"/>
              <w:right w:val="single" w:sz="4" w:space="0" w:color="auto"/>
            </w:tcBorders>
            <w:hideMark/>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2</w:t>
            </w:r>
          </w:p>
        </w:tc>
        <w:tc>
          <w:tcPr>
            <w:tcW w:w="4388" w:type="dxa"/>
            <w:tcBorders>
              <w:top w:val="single" w:sz="4" w:space="0" w:color="auto"/>
              <w:left w:val="single" w:sz="4" w:space="0" w:color="auto"/>
              <w:bottom w:val="single" w:sz="4" w:space="0" w:color="auto"/>
              <w:right w:val="single" w:sz="4" w:space="0" w:color="auto"/>
            </w:tcBorders>
            <w:hideMark/>
          </w:tcPr>
          <w:p w:rsidR="00576CA1" w:rsidRPr="00084ABE" w:rsidRDefault="00576CA1"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Набор реагентов для определения антигена хеликобактер H.pylori в кале (H&amp;R Helicobacter pylori), 30 тестов</w:t>
            </w:r>
          </w:p>
        </w:tc>
        <w:tc>
          <w:tcPr>
            <w:tcW w:w="1276" w:type="dxa"/>
            <w:tcBorders>
              <w:top w:val="single" w:sz="4" w:space="0" w:color="auto"/>
              <w:left w:val="single" w:sz="4" w:space="0" w:color="auto"/>
              <w:bottom w:val="single" w:sz="4" w:space="0" w:color="auto"/>
              <w:right w:val="single" w:sz="4" w:space="0" w:color="auto"/>
            </w:tcBorders>
            <w:hideMark/>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набор</w:t>
            </w:r>
          </w:p>
        </w:tc>
        <w:tc>
          <w:tcPr>
            <w:tcW w:w="989" w:type="dxa"/>
            <w:tcBorders>
              <w:top w:val="single" w:sz="4" w:space="0" w:color="auto"/>
              <w:left w:val="single" w:sz="4" w:space="0" w:color="auto"/>
              <w:bottom w:val="single" w:sz="4" w:space="0" w:color="auto"/>
              <w:right w:val="single" w:sz="4" w:space="0" w:color="auto"/>
            </w:tcBorders>
          </w:tcPr>
          <w:p w:rsidR="00576CA1" w:rsidRPr="00084ABE" w:rsidRDefault="00576CA1" w:rsidP="00197BE9">
            <w:pPr>
              <w:spacing w:after="0" w:line="240" w:lineRule="auto"/>
              <w:rPr>
                <w:rFonts w:ascii="Times New Roman" w:eastAsia="Times New Roman" w:hAnsi="Times New Roman" w:cs="Times New Roman"/>
                <w:sz w:val="24"/>
                <w:szCs w:val="24"/>
                <w:lang w:eastAsia="ru-RU"/>
              </w:rPr>
            </w:pPr>
            <w:r w:rsidRPr="00084ABE">
              <w:rPr>
                <w:rFonts w:ascii="Times New Roman" w:eastAsia="Times New Roman" w:hAnsi="Times New Roman" w:cs="Times New Roman"/>
                <w:sz w:val="24"/>
                <w:szCs w:val="24"/>
                <w:lang w:eastAsia="ru-RU"/>
              </w:rPr>
              <w:t>5</w:t>
            </w:r>
          </w:p>
        </w:tc>
        <w:tc>
          <w:tcPr>
            <w:tcW w:w="7516" w:type="dxa"/>
            <w:vAlign w:val="bottom"/>
          </w:tcPr>
          <w:p w:rsidR="00576CA1" w:rsidRPr="00084ABE" w:rsidRDefault="00576CA1" w:rsidP="00197BE9">
            <w:pPr>
              <w:rPr>
                <w:rFonts w:ascii="Times New Roman" w:hAnsi="Times New Roman" w:cs="Times New Roman"/>
                <w:color w:val="000000"/>
                <w:sz w:val="24"/>
                <w:szCs w:val="24"/>
              </w:rPr>
            </w:pPr>
            <w:r w:rsidRPr="00084ABE">
              <w:rPr>
                <w:rFonts w:ascii="Times New Roman" w:hAnsi="Times New Roman" w:cs="Times New Roman"/>
                <w:color w:val="000000"/>
                <w:sz w:val="24"/>
                <w:szCs w:val="24"/>
              </w:rPr>
              <w:t xml:space="preserve">Набор H&amp;R H. pylori  для бесприборного качественного </w:t>
            </w:r>
            <w:proofErr w:type="gramStart"/>
            <w:r w:rsidRPr="00084ABE">
              <w:rPr>
                <w:rFonts w:ascii="Times New Roman" w:hAnsi="Times New Roman" w:cs="Times New Roman"/>
                <w:color w:val="000000"/>
                <w:sz w:val="24"/>
                <w:szCs w:val="24"/>
              </w:rPr>
              <w:t>экспресс-определения</w:t>
            </w:r>
            <w:proofErr w:type="gramEnd"/>
            <w:r w:rsidRPr="00084ABE">
              <w:rPr>
                <w:rFonts w:ascii="Times New Roman" w:hAnsi="Times New Roman" w:cs="Times New Roman"/>
                <w:color w:val="000000"/>
                <w:sz w:val="24"/>
                <w:szCs w:val="24"/>
              </w:rPr>
              <w:t xml:space="preserve"> антигенов H. pylori в образцах кала методом иммунохроматографии с целью диагностики инфекции H. pylori. Пробирки с буфером для экстракции, капельницей и дозатором включены в набор. Время анализа 10 минут. Относительная чувствительность: 99%. Относительная специфичность: 99%. Тест с одинаковым успехом может быть использован как для выявления инфекции, так и для мониторинга эффективности лечения</w:t>
            </w:r>
            <w:proofErr w:type="gramStart"/>
            <w:r w:rsidRPr="00084ABE">
              <w:rPr>
                <w:rFonts w:ascii="Times New Roman" w:hAnsi="Times New Roman" w:cs="Times New Roman"/>
                <w:color w:val="000000"/>
                <w:sz w:val="24"/>
                <w:szCs w:val="24"/>
              </w:rPr>
              <w:t>.У</w:t>
            </w:r>
            <w:proofErr w:type="gramEnd"/>
            <w:r w:rsidRPr="00084ABE">
              <w:rPr>
                <w:rFonts w:ascii="Times New Roman" w:hAnsi="Times New Roman" w:cs="Times New Roman"/>
                <w:color w:val="000000"/>
                <w:sz w:val="24"/>
                <w:szCs w:val="24"/>
              </w:rPr>
              <w:t>словия хранения и стабильность:  при температуре 2-30</w:t>
            </w:r>
            <w:r w:rsidRPr="00084ABE">
              <w:rPr>
                <w:rFonts w:ascii="Cambria Math" w:hAnsi="Cambria Math" w:cs="Cambria Math"/>
                <w:color w:val="000000"/>
                <w:sz w:val="24"/>
                <w:szCs w:val="24"/>
              </w:rPr>
              <w:t>⁰</w:t>
            </w:r>
            <w:r w:rsidRPr="00084ABE">
              <w:rPr>
                <w:rFonts w:ascii="Times New Roman" w:hAnsi="Times New Roman" w:cs="Times New Roman"/>
                <w:color w:val="000000"/>
                <w:sz w:val="24"/>
                <w:szCs w:val="24"/>
              </w:rPr>
              <w:t>С. Производитель - "Вегал Фармацевтика", Испания</w:t>
            </w:r>
          </w:p>
        </w:tc>
      </w:tr>
    </w:tbl>
    <w:p w:rsidR="00576CA1" w:rsidRDefault="00576CA1" w:rsidP="00576CA1">
      <w:pPr>
        <w:rPr>
          <w:rFonts w:ascii="Times New Roman" w:hAnsi="Times New Roman" w:cs="Times New Roman"/>
          <w:sz w:val="24"/>
          <w:szCs w:val="24"/>
        </w:rPr>
      </w:pPr>
    </w:p>
    <w:p w:rsidR="00736277" w:rsidRDefault="00736277" w:rsidP="00576CA1">
      <w:pPr>
        <w:rPr>
          <w:rFonts w:ascii="Times New Roman" w:hAnsi="Times New Roman" w:cs="Times New Roman"/>
          <w:sz w:val="24"/>
          <w:szCs w:val="24"/>
        </w:rPr>
      </w:pPr>
    </w:p>
    <w:p w:rsidR="00736277" w:rsidRDefault="00736277" w:rsidP="00576CA1">
      <w:pPr>
        <w:rPr>
          <w:rFonts w:ascii="Times New Roman" w:hAnsi="Times New Roman" w:cs="Times New Roman"/>
          <w:sz w:val="24"/>
          <w:szCs w:val="24"/>
        </w:rPr>
      </w:pPr>
    </w:p>
    <w:p w:rsidR="00576CA1" w:rsidRPr="00084ABE" w:rsidRDefault="00576CA1" w:rsidP="00576CA1">
      <w:pPr>
        <w:rPr>
          <w:rFonts w:ascii="Times New Roman" w:hAnsi="Times New Roman" w:cs="Times New Roman"/>
          <w:sz w:val="24"/>
          <w:szCs w:val="24"/>
        </w:rPr>
      </w:pPr>
    </w:p>
    <w:sectPr w:rsidR="00576CA1" w:rsidRPr="00084ABE" w:rsidSect="00462FFB">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FB"/>
    <w:rsid w:val="00084ABE"/>
    <w:rsid w:val="001106A3"/>
    <w:rsid w:val="00354F8C"/>
    <w:rsid w:val="0042016C"/>
    <w:rsid w:val="00462FFB"/>
    <w:rsid w:val="00576CA1"/>
    <w:rsid w:val="006B4D35"/>
    <w:rsid w:val="00736277"/>
    <w:rsid w:val="007D74D3"/>
    <w:rsid w:val="00963900"/>
    <w:rsid w:val="00970D59"/>
    <w:rsid w:val="00A140A2"/>
    <w:rsid w:val="00D07BB1"/>
    <w:rsid w:val="00D13782"/>
    <w:rsid w:val="00D35EFF"/>
    <w:rsid w:val="00F60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F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89</Pages>
  <Words>25910</Words>
  <Characters>147687</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Ряхова Светлана Анатольевна</dc:creator>
  <cp:lastModifiedBy>Ряхова Светлана Анатольевна</cp:lastModifiedBy>
  <cp:revision>13</cp:revision>
  <dcterms:created xsi:type="dcterms:W3CDTF">2019-10-21T09:10:00Z</dcterms:created>
  <dcterms:modified xsi:type="dcterms:W3CDTF">2019-11-27T05:38:00Z</dcterms:modified>
</cp:coreProperties>
</file>